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99" w:rsidRPr="005931E2" w:rsidRDefault="007444E3">
      <w:pPr>
        <w:pStyle w:val="standard0"/>
        <w:jc w:val="center"/>
        <w:rPr>
          <w:b/>
          <w:bCs/>
          <w:i/>
          <w:sz w:val="28"/>
          <w:szCs w:val="28"/>
        </w:rPr>
      </w:pPr>
      <w:bookmarkStart w:id="0" w:name="_GoBack"/>
      <w:bookmarkEnd w:id="0"/>
      <w:r w:rsidRPr="005931E2">
        <w:rPr>
          <w:b/>
          <w:bCs/>
          <w:i/>
          <w:sz w:val="28"/>
          <w:szCs w:val="28"/>
        </w:rPr>
        <w:t>Bytové družstvo  Štětínská 350-354</w:t>
      </w:r>
    </w:p>
    <w:p w:rsidR="00E41299" w:rsidRPr="005931E2" w:rsidRDefault="007444E3">
      <w:pPr>
        <w:pStyle w:val="standard0"/>
        <w:suppressLineNumbers/>
        <w:jc w:val="center"/>
        <w:rPr>
          <w:b/>
          <w:i/>
          <w:sz w:val="28"/>
          <w:szCs w:val="28"/>
          <w:u w:val="single"/>
        </w:rPr>
      </w:pPr>
      <w:r w:rsidRPr="005931E2">
        <w:rPr>
          <w:b/>
          <w:i/>
          <w:sz w:val="28"/>
          <w:szCs w:val="28"/>
          <w:u w:val="single"/>
        </w:rPr>
        <w:t>181 00  Praha 8 - Bohnice , Štětínská 352/39,  IČO : 25119371</w:t>
      </w:r>
    </w:p>
    <w:p w:rsidR="00E41299" w:rsidRPr="005931E2" w:rsidRDefault="00E41299">
      <w:pPr>
        <w:pStyle w:val="Standard"/>
        <w:suppressLineNumbers/>
        <w:jc w:val="center"/>
        <w:rPr>
          <w:rFonts w:cs="Times New Roman"/>
          <w:sz w:val="28"/>
          <w:szCs w:val="28"/>
          <w:lang w:val="cs-CZ"/>
        </w:rPr>
      </w:pPr>
    </w:p>
    <w:p w:rsidR="00E41299" w:rsidRPr="005931E2" w:rsidRDefault="007444E3">
      <w:pPr>
        <w:pStyle w:val="Standard"/>
        <w:jc w:val="center"/>
        <w:rPr>
          <w:rFonts w:cs="Times New Roman"/>
          <w:b/>
          <w:sz w:val="28"/>
          <w:szCs w:val="28"/>
          <w:lang w:val="cs-CZ"/>
        </w:rPr>
      </w:pPr>
      <w:r w:rsidRPr="005931E2">
        <w:rPr>
          <w:rFonts w:cs="Times New Roman"/>
          <w:b/>
          <w:sz w:val="28"/>
          <w:szCs w:val="28"/>
          <w:lang w:val="cs-CZ"/>
        </w:rPr>
        <w:t>Zápis z</w:t>
      </w:r>
      <w:r w:rsidR="00EF395C" w:rsidRPr="005931E2">
        <w:rPr>
          <w:rFonts w:cs="Times New Roman"/>
          <w:b/>
          <w:sz w:val="28"/>
          <w:szCs w:val="28"/>
          <w:lang w:val="cs-CZ"/>
        </w:rPr>
        <w:t> </w:t>
      </w:r>
      <w:r w:rsidRPr="005931E2">
        <w:rPr>
          <w:rFonts w:cs="Times New Roman"/>
          <w:b/>
          <w:sz w:val="28"/>
          <w:szCs w:val="28"/>
          <w:lang w:val="cs-CZ"/>
        </w:rPr>
        <w:t>jednání</w:t>
      </w:r>
      <w:r w:rsidR="00EF395C" w:rsidRPr="005931E2">
        <w:rPr>
          <w:rFonts w:cs="Times New Roman"/>
          <w:b/>
          <w:sz w:val="28"/>
          <w:szCs w:val="28"/>
          <w:lang w:val="cs-CZ"/>
        </w:rPr>
        <w:t xml:space="preserve"> výroční</w:t>
      </w:r>
      <w:r w:rsidRPr="005931E2">
        <w:rPr>
          <w:rFonts w:cs="Times New Roman"/>
          <w:b/>
          <w:sz w:val="28"/>
          <w:szCs w:val="28"/>
          <w:lang w:val="cs-CZ"/>
        </w:rPr>
        <w:t xml:space="preserve"> členské schůze Bytového družstva za rok 201</w:t>
      </w:r>
      <w:r w:rsidR="005A1FA8" w:rsidRPr="005931E2">
        <w:rPr>
          <w:rFonts w:cs="Times New Roman"/>
          <w:b/>
          <w:sz w:val="28"/>
          <w:szCs w:val="28"/>
          <w:lang w:val="cs-CZ"/>
        </w:rPr>
        <w:t>8</w:t>
      </w:r>
      <w:r w:rsidRPr="005931E2">
        <w:rPr>
          <w:rFonts w:cs="Times New Roman"/>
          <w:b/>
          <w:sz w:val="28"/>
          <w:szCs w:val="28"/>
          <w:lang w:val="cs-CZ"/>
        </w:rPr>
        <w:t xml:space="preserve"> konané dne </w:t>
      </w:r>
      <w:r w:rsidR="005A1FA8" w:rsidRPr="005931E2">
        <w:rPr>
          <w:rFonts w:cs="Times New Roman"/>
          <w:b/>
          <w:sz w:val="28"/>
          <w:szCs w:val="28"/>
          <w:lang w:val="cs-CZ"/>
        </w:rPr>
        <w:t>4</w:t>
      </w:r>
      <w:r w:rsidRPr="005931E2">
        <w:rPr>
          <w:rFonts w:cs="Times New Roman"/>
          <w:b/>
          <w:sz w:val="28"/>
          <w:szCs w:val="28"/>
          <w:lang w:val="cs-CZ"/>
        </w:rPr>
        <w:t>. </w:t>
      </w:r>
      <w:r w:rsidR="00EF395C" w:rsidRPr="005931E2">
        <w:rPr>
          <w:rFonts w:cs="Times New Roman"/>
          <w:b/>
          <w:sz w:val="28"/>
          <w:szCs w:val="28"/>
          <w:lang w:val="cs-CZ"/>
        </w:rPr>
        <w:t>června</w:t>
      </w:r>
      <w:r w:rsidRPr="005931E2">
        <w:rPr>
          <w:rFonts w:cs="Times New Roman"/>
          <w:b/>
          <w:sz w:val="28"/>
          <w:szCs w:val="28"/>
          <w:lang w:val="cs-CZ"/>
        </w:rPr>
        <w:t xml:space="preserve"> 201</w:t>
      </w:r>
      <w:r w:rsidR="005A1FA8" w:rsidRPr="005931E2">
        <w:rPr>
          <w:rFonts w:cs="Times New Roman"/>
          <w:b/>
          <w:sz w:val="28"/>
          <w:szCs w:val="28"/>
          <w:lang w:val="cs-CZ"/>
        </w:rPr>
        <w:t>9</w:t>
      </w:r>
      <w:r w:rsidRPr="005931E2">
        <w:rPr>
          <w:rFonts w:cs="Times New Roman"/>
          <w:b/>
          <w:sz w:val="28"/>
          <w:szCs w:val="28"/>
          <w:lang w:val="cs-CZ"/>
        </w:rPr>
        <w:t xml:space="preserve"> v 18hod. v jídelně ZŠ Glowackého</w:t>
      </w:r>
    </w:p>
    <w:p w:rsidR="00E41299" w:rsidRPr="005931E2" w:rsidRDefault="00E41299">
      <w:pPr>
        <w:pStyle w:val="Bezmezer"/>
        <w:jc w:val="both"/>
        <w:rPr>
          <w:rFonts w:ascii="Times New Roman" w:hAnsi="Times New Roman" w:cs="Times New Roman"/>
          <w:sz w:val="28"/>
          <w:szCs w:val="28"/>
        </w:rPr>
      </w:pPr>
    </w:p>
    <w:p w:rsidR="00E41299" w:rsidRPr="005931E2" w:rsidRDefault="007444E3">
      <w:pPr>
        <w:pStyle w:val="Standard"/>
        <w:jc w:val="both"/>
        <w:rPr>
          <w:rFonts w:cs="Times New Roman"/>
          <w:sz w:val="28"/>
          <w:szCs w:val="28"/>
          <w:lang w:val="cs-CZ"/>
        </w:rPr>
      </w:pPr>
      <w:r w:rsidRPr="005931E2">
        <w:rPr>
          <w:rFonts w:cs="Times New Roman"/>
          <w:sz w:val="28"/>
          <w:szCs w:val="28"/>
          <w:lang w:val="cs-CZ"/>
        </w:rPr>
        <w:t xml:space="preserve">Členské schůze se zúčastnilo </w:t>
      </w:r>
      <w:r w:rsidR="00D20315" w:rsidRPr="005931E2">
        <w:rPr>
          <w:rFonts w:cs="Times New Roman"/>
          <w:sz w:val="28"/>
          <w:szCs w:val="28"/>
          <w:lang w:val="cs-CZ"/>
        </w:rPr>
        <w:t>56</w:t>
      </w:r>
      <w:r w:rsidR="000E65AE" w:rsidRPr="005931E2">
        <w:rPr>
          <w:rFonts w:cs="Times New Roman"/>
          <w:sz w:val="28"/>
          <w:szCs w:val="28"/>
          <w:lang w:val="cs-CZ"/>
        </w:rPr>
        <w:t xml:space="preserve"> </w:t>
      </w:r>
      <w:r w:rsidRPr="005931E2">
        <w:rPr>
          <w:rFonts w:cs="Times New Roman"/>
          <w:sz w:val="28"/>
          <w:szCs w:val="28"/>
          <w:lang w:val="cs-CZ"/>
        </w:rPr>
        <w:t>členů BD Štětínská 350 - 354 (</w:t>
      </w:r>
      <w:r w:rsidRPr="005931E2">
        <w:rPr>
          <w:rFonts w:cs="Times New Roman"/>
          <w:color w:val="000000" w:themeColor="text1"/>
          <w:sz w:val="28"/>
          <w:szCs w:val="28"/>
          <w:lang w:val="cs-CZ"/>
        </w:rPr>
        <w:t xml:space="preserve">z toho </w:t>
      </w:r>
      <w:r w:rsidR="008E061D" w:rsidRPr="005931E2">
        <w:rPr>
          <w:rFonts w:cs="Times New Roman"/>
          <w:color w:val="000000" w:themeColor="text1"/>
          <w:sz w:val="28"/>
          <w:szCs w:val="28"/>
          <w:lang w:val="cs-CZ"/>
        </w:rPr>
        <w:t>13</w:t>
      </w:r>
      <w:r w:rsidRPr="005931E2">
        <w:rPr>
          <w:rFonts w:cs="Times New Roman"/>
          <w:color w:val="000000" w:themeColor="text1"/>
          <w:sz w:val="28"/>
          <w:szCs w:val="28"/>
          <w:lang w:val="cs-CZ"/>
        </w:rPr>
        <w:t xml:space="preserve"> členů bylo zastoupeno na základě plné moci</w:t>
      </w:r>
      <w:r w:rsidRPr="005931E2">
        <w:rPr>
          <w:rFonts w:cs="Times New Roman"/>
          <w:sz w:val="28"/>
          <w:szCs w:val="28"/>
          <w:lang w:val="cs-CZ"/>
        </w:rPr>
        <w:t xml:space="preserve">). </w:t>
      </w:r>
      <w:r w:rsidR="008B3D48" w:rsidRPr="005931E2">
        <w:rPr>
          <w:rFonts w:cs="Times New Roman"/>
          <w:sz w:val="28"/>
          <w:szCs w:val="28"/>
          <w:lang w:val="cs-CZ"/>
        </w:rPr>
        <w:t xml:space="preserve">V úvodu </w:t>
      </w:r>
      <w:r w:rsidRPr="005931E2">
        <w:rPr>
          <w:rFonts w:cs="Times New Roman"/>
          <w:sz w:val="28"/>
          <w:szCs w:val="28"/>
          <w:lang w:val="cs-CZ"/>
        </w:rPr>
        <w:t>byl</w:t>
      </w:r>
      <w:r w:rsidR="00F44D56" w:rsidRPr="005931E2">
        <w:rPr>
          <w:rFonts w:cs="Times New Roman"/>
          <w:sz w:val="28"/>
          <w:szCs w:val="28"/>
          <w:lang w:val="cs-CZ"/>
        </w:rPr>
        <w:t>a</w:t>
      </w:r>
      <w:r w:rsidR="008B3D48" w:rsidRPr="005931E2">
        <w:rPr>
          <w:rFonts w:cs="Times New Roman"/>
          <w:sz w:val="28"/>
          <w:szCs w:val="28"/>
          <w:lang w:val="cs-CZ"/>
        </w:rPr>
        <w:t xml:space="preserve"> ověřovatel</w:t>
      </w:r>
      <w:r w:rsidR="00F44D56" w:rsidRPr="005931E2">
        <w:rPr>
          <w:rFonts w:cs="Times New Roman"/>
          <w:sz w:val="28"/>
          <w:szCs w:val="28"/>
          <w:lang w:val="cs-CZ"/>
        </w:rPr>
        <w:t>kou</w:t>
      </w:r>
      <w:r w:rsidRPr="005931E2">
        <w:rPr>
          <w:rFonts w:cs="Times New Roman"/>
          <w:sz w:val="28"/>
          <w:szCs w:val="28"/>
          <w:lang w:val="cs-CZ"/>
        </w:rPr>
        <w:t xml:space="preserve"> členské schůze určen</w:t>
      </w:r>
      <w:r w:rsidR="00F44D56" w:rsidRPr="005931E2">
        <w:rPr>
          <w:rFonts w:cs="Times New Roman"/>
          <w:sz w:val="28"/>
          <w:szCs w:val="28"/>
          <w:lang w:val="cs-CZ"/>
        </w:rPr>
        <w:t>a</w:t>
      </w:r>
      <w:r w:rsidRPr="005931E2">
        <w:rPr>
          <w:rFonts w:cs="Times New Roman"/>
          <w:sz w:val="28"/>
          <w:szCs w:val="28"/>
          <w:lang w:val="cs-CZ"/>
        </w:rPr>
        <w:t xml:space="preserve"> člen</w:t>
      </w:r>
      <w:r w:rsidR="00F44D56" w:rsidRPr="005931E2">
        <w:rPr>
          <w:rFonts w:cs="Times New Roman"/>
          <w:sz w:val="28"/>
          <w:szCs w:val="28"/>
          <w:lang w:val="cs-CZ"/>
        </w:rPr>
        <w:t>ka</w:t>
      </w:r>
      <w:r w:rsidRPr="005931E2">
        <w:rPr>
          <w:rFonts w:cs="Times New Roman"/>
          <w:sz w:val="28"/>
          <w:szCs w:val="28"/>
          <w:lang w:val="cs-CZ"/>
        </w:rPr>
        <w:t xml:space="preserve"> BD pan</w:t>
      </w:r>
      <w:r w:rsidR="00BA6CC3" w:rsidRPr="005931E2">
        <w:rPr>
          <w:rFonts w:cs="Times New Roman"/>
          <w:sz w:val="28"/>
          <w:szCs w:val="28"/>
          <w:lang w:val="cs-CZ"/>
        </w:rPr>
        <w:t xml:space="preserve">í </w:t>
      </w:r>
      <w:r w:rsidR="008E061D" w:rsidRPr="005931E2">
        <w:rPr>
          <w:rFonts w:cs="Times New Roman"/>
          <w:sz w:val="28"/>
          <w:szCs w:val="28"/>
          <w:lang w:val="cs-CZ"/>
        </w:rPr>
        <w:t>Zuzana Lstiburková</w:t>
      </w:r>
      <w:r w:rsidR="00BA6CC3" w:rsidRPr="005931E2">
        <w:rPr>
          <w:rFonts w:cs="Times New Roman"/>
          <w:sz w:val="28"/>
          <w:szCs w:val="28"/>
          <w:lang w:val="cs-CZ"/>
        </w:rPr>
        <w:t xml:space="preserve">. Schůzi </w:t>
      </w:r>
      <w:r w:rsidRPr="005931E2">
        <w:rPr>
          <w:rFonts w:cs="Times New Roman"/>
          <w:sz w:val="28"/>
          <w:szCs w:val="28"/>
          <w:lang w:val="cs-CZ"/>
        </w:rPr>
        <w:t>řídila předsedkyně představenstva BD Sylva Kyselová.</w:t>
      </w:r>
    </w:p>
    <w:p w:rsidR="00E41299" w:rsidRPr="005931E2" w:rsidRDefault="00E41299">
      <w:pPr>
        <w:pStyle w:val="Standard"/>
        <w:rPr>
          <w:rFonts w:cs="Times New Roman"/>
          <w:sz w:val="28"/>
          <w:szCs w:val="28"/>
          <w:lang w:val="cs-CZ"/>
        </w:rPr>
      </w:pPr>
    </w:p>
    <w:p w:rsidR="008B3D48" w:rsidRPr="005931E2" w:rsidRDefault="008B3D48" w:rsidP="008B3D48">
      <w:pPr>
        <w:pStyle w:val="standard0"/>
        <w:rPr>
          <w:sz w:val="28"/>
          <w:szCs w:val="28"/>
        </w:rPr>
      </w:pPr>
      <w:r w:rsidRPr="005931E2">
        <w:rPr>
          <w:sz w:val="28"/>
          <w:szCs w:val="28"/>
        </w:rPr>
        <w:t>Nejprve byl schválen program schůze.</w:t>
      </w:r>
    </w:p>
    <w:p w:rsidR="008B3D48" w:rsidRPr="005931E2" w:rsidRDefault="008B3D48" w:rsidP="008B3D48">
      <w:pPr>
        <w:pStyle w:val="standard0"/>
        <w:ind w:firstLine="283"/>
        <w:jc w:val="both"/>
        <w:rPr>
          <w:sz w:val="28"/>
          <w:szCs w:val="28"/>
        </w:rPr>
      </w:pPr>
      <w:r w:rsidRPr="005931E2">
        <w:rPr>
          <w:sz w:val="28"/>
          <w:szCs w:val="28"/>
          <w:u w:val="single"/>
        </w:rPr>
        <w:t xml:space="preserve">Hlasování: </w:t>
      </w:r>
      <w:r w:rsidR="008E061D" w:rsidRPr="005931E2">
        <w:rPr>
          <w:sz w:val="28"/>
          <w:szCs w:val="28"/>
          <w:u w:val="single"/>
        </w:rPr>
        <w:t xml:space="preserve"> 54 </w:t>
      </w:r>
      <w:r w:rsidRPr="005931E2">
        <w:rPr>
          <w:sz w:val="28"/>
          <w:szCs w:val="28"/>
          <w:u w:val="single"/>
        </w:rPr>
        <w:t>pro</w:t>
      </w:r>
      <w:r w:rsidR="008E061D" w:rsidRPr="005931E2">
        <w:rPr>
          <w:sz w:val="28"/>
          <w:szCs w:val="28"/>
          <w:u w:val="single"/>
        </w:rPr>
        <w:t xml:space="preserve"> 0</w:t>
      </w:r>
      <w:r w:rsidR="00BE4BF5" w:rsidRPr="005931E2">
        <w:rPr>
          <w:sz w:val="28"/>
          <w:szCs w:val="28"/>
          <w:u w:val="single"/>
        </w:rPr>
        <w:t xml:space="preserve">   </w:t>
      </w:r>
      <w:r w:rsidR="00BA6CC3" w:rsidRPr="005931E2">
        <w:rPr>
          <w:sz w:val="28"/>
          <w:szCs w:val="28"/>
          <w:u w:val="single"/>
        </w:rPr>
        <w:t>p</w:t>
      </w:r>
      <w:r w:rsidRPr="005931E2">
        <w:rPr>
          <w:sz w:val="28"/>
          <w:szCs w:val="28"/>
          <w:u w:val="single"/>
        </w:rPr>
        <w:t xml:space="preserve">roti </w:t>
      </w:r>
      <w:r w:rsidR="008E061D" w:rsidRPr="005931E2">
        <w:rPr>
          <w:sz w:val="28"/>
          <w:szCs w:val="28"/>
          <w:u w:val="single"/>
        </w:rPr>
        <w:t>0</w:t>
      </w:r>
      <w:r w:rsidR="0018258A" w:rsidRPr="005931E2">
        <w:rPr>
          <w:sz w:val="28"/>
          <w:szCs w:val="28"/>
          <w:u w:val="single"/>
        </w:rPr>
        <w:t xml:space="preserve"> </w:t>
      </w:r>
      <w:r w:rsidRPr="005931E2">
        <w:rPr>
          <w:sz w:val="28"/>
          <w:szCs w:val="28"/>
          <w:u w:val="single"/>
        </w:rPr>
        <w:t>zdrž.</w:t>
      </w:r>
      <w:r w:rsidR="008E061D" w:rsidRPr="005931E2">
        <w:rPr>
          <w:sz w:val="28"/>
          <w:szCs w:val="28"/>
          <w:u w:val="single"/>
        </w:rPr>
        <w:t xml:space="preserve"> </w:t>
      </w:r>
    </w:p>
    <w:p w:rsidR="008B3D48" w:rsidRPr="005931E2" w:rsidRDefault="008B3D48">
      <w:pPr>
        <w:pStyle w:val="Standard"/>
        <w:rPr>
          <w:rFonts w:cs="Times New Roman"/>
          <w:sz w:val="28"/>
          <w:szCs w:val="28"/>
          <w:lang w:val="cs-CZ"/>
        </w:rPr>
      </w:pPr>
    </w:p>
    <w:p w:rsidR="00E41299" w:rsidRPr="005931E2" w:rsidRDefault="007444E3">
      <w:pPr>
        <w:pStyle w:val="standard0"/>
        <w:rPr>
          <w:sz w:val="28"/>
          <w:szCs w:val="28"/>
        </w:rPr>
      </w:pPr>
      <w:r w:rsidRPr="005931E2">
        <w:rPr>
          <w:b/>
          <w:bCs/>
          <w:sz w:val="28"/>
          <w:szCs w:val="28"/>
        </w:rPr>
        <w:t>Program schůze:</w:t>
      </w:r>
    </w:p>
    <w:p w:rsidR="008B3D48" w:rsidRPr="005931E2" w:rsidRDefault="008B3D48">
      <w:pPr>
        <w:pStyle w:val="standard0"/>
        <w:rPr>
          <w:sz w:val="28"/>
          <w:szCs w:val="28"/>
        </w:rPr>
      </w:pPr>
    </w:p>
    <w:p w:rsidR="00E41299" w:rsidRPr="005931E2" w:rsidRDefault="007444E3">
      <w:pPr>
        <w:pStyle w:val="standard0"/>
        <w:numPr>
          <w:ilvl w:val="0"/>
          <w:numId w:val="2"/>
        </w:numPr>
        <w:snapToGrid/>
        <w:spacing w:line="100" w:lineRule="atLeast"/>
        <w:textAlignment w:val="auto"/>
        <w:rPr>
          <w:b/>
          <w:bCs/>
          <w:sz w:val="28"/>
          <w:szCs w:val="28"/>
        </w:rPr>
      </w:pPr>
      <w:r w:rsidRPr="005931E2">
        <w:rPr>
          <w:b/>
          <w:bCs/>
          <w:sz w:val="28"/>
          <w:szCs w:val="28"/>
        </w:rPr>
        <w:t>Zpráva o činnosti představenstva</w:t>
      </w:r>
    </w:p>
    <w:p w:rsidR="00BE3539" w:rsidRPr="005931E2" w:rsidRDefault="007444E3" w:rsidP="006615A2">
      <w:pPr>
        <w:jc w:val="both"/>
        <w:rPr>
          <w:rFonts w:cs="Times New Roman"/>
          <w:sz w:val="28"/>
          <w:szCs w:val="28"/>
          <w:lang w:val="cs-CZ"/>
        </w:rPr>
      </w:pPr>
      <w:r w:rsidRPr="005931E2">
        <w:rPr>
          <w:rFonts w:cs="Times New Roman"/>
          <w:sz w:val="28"/>
          <w:szCs w:val="28"/>
          <w:lang w:val="cs-CZ"/>
        </w:rPr>
        <w:t>Zprávu o činnosti představenstva za rok 201</w:t>
      </w:r>
      <w:r w:rsidR="00D74011" w:rsidRPr="005931E2">
        <w:rPr>
          <w:rFonts w:cs="Times New Roman"/>
          <w:sz w:val="28"/>
          <w:szCs w:val="28"/>
          <w:lang w:val="cs-CZ"/>
        </w:rPr>
        <w:t>8</w:t>
      </w:r>
      <w:r w:rsidRPr="005931E2">
        <w:rPr>
          <w:rFonts w:cs="Times New Roman"/>
          <w:sz w:val="28"/>
          <w:szCs w:val="28"/>
          <w:lang w:val="cs-CZ"/>
        </w:rPr>
        <w:t xml:space="preserve"> přednesla předsedkyně představenstva </w:t>
      </w:r>
      <w:r w:rsidR="00281BA1" w:rsidRPr="005931E2">
        <w:rPr>
          <w:rFonts w:cs="Times New Roman"/>
          <w:sz w:val="28"/>
          <w:szCs w:val="28"/>
          <w:lang w:val="cs-CZ"/>
        </w:rPr>
        <w:t xml:space="preserve">BD </w:t>
      </w:r>
      <w:r w:rsidRPr="005931E2">
        <w:rPr>
          <w:rFonts w:cs="Times New Roman"/>
          <w:sz w:val="28"/>
          <w:szCs w:val="28"/>
          <w:lang w:val="cs-CZ"/>
        </w:rPr>
        <w:t>Sylva Kyselová.</w:t>
      </w:r>
      <w:r w:rsidR="00D02AFF" w:rsidRPr="005931E2">
        <w:rPr>
          <w:rFonts w:cs="Times New Roman"/>
          <w:sz w:val="28"/>
          <w:szCs w:val="28"/>
          <w:lang w:val="cs-CZ"/>
        </w:rPr>
        <w:t xml:space="preserve"> Uvedla, že představenstvo se sešlo na 1</w:t>
      </w:r>
      <w:r w:rsidR="006615A2" w:rsidRPr="005931E2">
        <w:rPr>
          <w:rFonts w:cs="Times New Roman"/>
          <w:sz w:val="28"/>
          <w:szCs w:val="28"/>
          <w:lang w:val="cs-CZ"/>
        </w:rPr>
        <w:t>1</w:t>
      </w:r>
      <w:r w:rsidR="00D02AFF" w:rsidRPr="005931E2">
        <w:rPr>
          <w:rFonts w:cs="Times New Roman"/>
          <w:sz w:val="28"/>
          <w:szCs w:val="28"/>
          <w:lang w:val="cs-CZ"/>
        </w:rPr>
        <w:t xml:space="preserve"> schůzích</w:t>
      </w:r>
      <w:r w:rsidR="00D87A7B" w:rsidRPr="005931E2">
        <w:rPr>
          <w:rFonts w:cs="Times New Roman"/>
          <w:sz w:val="28"/>
          <w:szCs w:val="28"/>
          <w:lang w:val="cs-CZ"/>
        </w:rPr>
        <w:t>, mnohdy za účasti členů Kontrolní komise</w:t>
      </w:r>
      <w:r w:rsidR="006615A2" w:rsidRPr="005931E2">
        <w:rPr>
          <w:rFonts w:cs="Times New Roman"/>
          <w:sz w:val="28"/>
          <w:szCs w:val="28"/>
          <w:lang w:val="cs-CZ"/>
        </w:rPr>
        <w:t xml:space="preserve"> </w:t>
      </w:r>
      <w:r w:rsidR="000E65AE" w:rsidRPr="005931E2">
        <w:rPr>
          <w:rFonts w:cs="Times New Roman"/>
          <w:sz w:val="28"/>
          <w:szCs w:val="28"/>
          <w:lang w:val="cs-CZ"/>
        </w:rPr>
        <w:t>a řadě dalších jednání či kontrolních dnech</w:t>
      </w:r>
      <w:r w:rsidR="00281BA1" w:rsidRPr="005931E2">
        <w:rPr>
          <w:rFonts w:cs="Times New Roman"/>
          <w:sz w:val="28"/>
          <w:szCs w:val="28"/>
          <w:lang w:val="cs-CZ"/>
        </w:rPr>
        <w:t>.</w:t>
      </w:r>
      <w:r w:rsidR="00D02AFF" w:rsidRPr="005931E2">
        <w:rPr>
          <w:rFonts w:cs="Times New Roman"/>
          <w:sz w:val="28"/>
          <w:szCs w:val="28"/>
          <w:lang w:val="cs-CZ"/>
        </w:rPr>
        <w:t xml:space="preserve"> Zápisy z</w:t>
      </w:r>
      <w:r w:rsidR="00281BA1" w:rsidRPr="005931E2">
        <w:rPr>
          <w:rFonts w:cs="Times New Roman"/>
          <w:sz w:val="28"/>
          <w:szCs w:val="28"/>
          <w:lang w:val="cs-CZ"/>
        </w:rPr>
        <w:t>e</w:t>
      </w:r>
      <w:r w:rsidR="00D02AFF" w:rsidRPr="005931E2">
        <w:rPr>
          <w:rFonts w:cs="Times New Roman"/>
          <w:sz w:val="28"/>
          <w:szCs w:val="28"/>
          <w:lang w:val="cs-CZ"/>
        </w:rPr>
        <w:t> </w:t>
      </w:r>
      <w:r w:rsidR="00281BA1" w:rsidRPr="005931E2">
        <w:rPr>
          <w:rFonts w:cs="Times New Roman"/>
          <w:sz w:val="28"/>
          <w:szCs w:val="28"/>
          <w:lang w:val="cs-CZ"/>
        </w:rPr>
        <w:t>schůzí</w:t>
      </w:r>
      <w:r w:rsidR="00D02AFF" w:rsidRPr="005931E2">
        <w:rPr>
          <w:rFonts w:cs="Times New Roman"/>
          <w:sz w:val="28"/>
          <w:szCs w:val="28"/>
          <w:lang w:val="cs-CZ"/>
        </w:rPr>
        <w:t xml:space="preserve"> byly pravidelně zveřejňovány</w:t>
      </w:r>
      <w:r w:rsidR="006615A2" w:rsidRPr="005931E2">
        <w:rPr>
          <w:rFonts w:cs="Times New Roman"/>
          <w:sz w:val="28"/>
          <w:szCs w:val="28"/>
          <w:lang w:val="cs-CZ"/>
        </w:rPr>
        <w:t>.</w:t>
      </w:r>
      <w:r w:rsidR="00BE3539" w:rsidRPr="005931E2">
        <w:rPr>
          <w:rFonts w:cs="Times New Roman"/>
          <w:sz w:val="28"/>
          <w:szCs w:val="28"/>
          <w:lang w:val="cs-CZ"/>
        </w:rPr>
        <w:t xml:space="preserve"> </w:t>
      </w:r>
    </w:p>
    <w:p w:rsidR="006615A2" w:rsidRPr="005931E2" w:rsidRDefault="006615A2" w:rsidP="006615A2">
      <w:pPr>
        <w:jc w:val="both"/>
        <w:rPr>
          <w:rFonts w:cs="Times New Roman"/>
          <w:sz w:val="28"/>
          <w:szCs w:val="28"/>
          <w:lang w:val="cs-CZ"/>
        </w:rPr>
      </w:pPr>
      <w:r w:rsidRPr="005931E2">
        <w:rPr>
          <w:rFonts w:cs="Times New Roman"/>
          <w:sz w:val="28"/>
          <w:szCs w:val="28"/>
          <w:lang w:val="cs-CZ"/>
        </w:rPr>
        <w:t>Hlavními tématy, kterým se představenstvo věnovalo</w:t>
      </w:r>
      <w:r w:rsidR="00BE3539" w:rsidRPr="005931E2">
        <w:rPr>
          <w:rFonts w:cs="Times New Roman"/>
          <w:sz w:val="28"/>
          <w:szCs w:val="28"/>
          <w:lang w:val="cs-CZ"/>
        </w:rPr>
        <w:t>,</w:t>
      </w:r>
      <w:r w:rsidRPr="005931E2">
        <w:rPr>
          <w:rFonts w:cs="Times New Roman"/>
          <w:sz w:val="28"/>
          <w:szCs w:val="28"/>
          <w:lang w:val="cs-CZ"/>
        </w:rPr>
        <w:t xml:space="preserve"> byly: </w:t>
      </w:r>
    </w:p>
    <w:p w:rsidR="006615A2" w:rsidRPr="005931E2" w:rsidRDefault="006615A2" w:rsidP="006615A2">
      <w:pPr>
        <w:jc w:val="both"/>
        <w:rPr>
          <w:rFonts w:cs="Times New Roman"/>
          <w:b/>
          <w:sz w:val="28"/>
          <w:szCs w:val="28"/>
          <w:lang w:val="cs-CZ"/>
        </w:rPr>
      </w:pPr>
    </w:p>
    <w:p w:rsidR="006615A2" w:rsidRPr="005931E2" w:rsidRDefault="006615A2" w:rsidP="00E44473">
      <w:pPr>
        <w:pStyle w:val="Odstavecseseznamem"/>
        <w:widowControl/>
        <w:numPr>
          <w:ilvl w:val="0"/>
          <w:numId w:val="17"/>
        </w:numPr>
        <w:suppressAutoHyphens w:val="0"/>
        <w:autoSpaceDN/>
        <w:ind w:left="284" w:hanging="284"/>
        <w:contextualSpacing/>
        <w:jc w:val="both"/>
        <w:textAlignment w:val="auto"/>
        <w:rPr>
          <w:rFonts w:cs="Times New Roman"/>
          <w:sz w:val="28"/>
          <w:szCs w:val="28"/>
          <w:lang w:val="cs-CZ"/>
        </w:rPr>
      </w:pPr>
      <w:r w:rsidRPr="005931E2">
        <w:rPr>
          <w:rFonts w:cs="Times New Roman"/>
          <w:b/>
          <w:sz w:val="28"/>
          <w:szCs w:val="28"/>
          <w:lang w:val="cs-CZ"/>
        </w:rPr>
        <w:t xml:space="preserve">Teplota vody v bytech – </w:t>
      </w:r>
      <w:r w:rsidRPr="005931E2">
        <w:rPr>
          <w:rFonts w:cs="Times New Roman"/>
          <w:sz w:val="28"/>
          <w:szCs w:val="28"/>
          <w:lang w:val="cs-CZ"/>
        </w:rPr>
        <w:t xml:space="preserve">v lednu 2019 nainstalován nový patní měřič s čerpadlem. </w:t>
      </w:r>
    </w:p>
    <w:p w:rsidR="006615A2" w:rsidRPr="005931E2" w:rsidRDefault="006615A2" w:rsidP="00E44473">
      <w:pPr>
        <w:pStyle w:val="Odstavecseseznamem"/>
        <w:widowControl/>
        <w:numPr>
          <w:ilvl w:val="0"/>
          <w:numId w:val="17"/>
        </w:numPr>
        <w:suppressAutoHyphens w:val="0"/>
        <w:autoSpaceDN/>
        <w:ind w:left="284" w:hanging="284"/>
        <w:contextualSpacing/>
        <w:jc w:val="both"/>
        <w:textAlignment w:val="auto"/>
        <w:rPr>
          <w:rFonts w:cs="Times New Roman"/>
          <w:sz w:val="28"/>
          <w:szCs w:val="28"/>
          <w:lang w:val="cs-CZ"/>
        </w:rPr>
      </w:pPr>
      <w:r w:rsidRPr="005931E2">
        <w:rPr>
          <w:rFonts w:cs="Times New Roman"/>
          <w:b/>
          <w:sz w:val="28"/>
          <w:szCs w:val="28"/>
          <w:lang w:val="cs-CZ"/>
        </w:rPr>
        <w:t xml:space="preserve">Výměna vodoměrů a indikátorů topných nákladů - </w:t>
      </w:r>
      <w:r w:rsidRPr="00175373">
        <w:rPr>
          <w:rFonts w:cs="Times New Roman"/>
          <w:sz w:val="28"/>
          <w:szCs w:val="28"/>
          <w:lang w:val="cs-CZ"/>
        </w:rPr>
        <w:t>výměna</w:t>
      </w:r>
      <w:r w:rsidRPr="005931E2">
        <w:rPr>
          <w:rFonts w:cs="Times New Roman"/>
          <w:sz w:val="28"/>
          <w:szCs w:val="28"/>
          <w:lang w:val="cs-CZ"/>
        </w:rPr>
        <w:t xml:space="preserve"> měřičů byla provedena v lednu 2019, v této souvislosti </w:t>
      </w:r>
      <w:r w:rsidR="00175373">
        <w:rPr>
          <w:rFonts w:cs="Times New Roman"/>
          <w:sz w:val="28"/>
          <w:szCs w:val="28"/>
          <w:lang w:val="cs-CZ"/>
        </w:rPr>
        <w:t xml:space="preserve">S. Kyselová </w:t>
      </w:r>
      <w:r w:rsidRPr="005931E2">
        <w:rPr>
          <w:rFonts w:cs="Times New Roman"/>
          <w:sz w:val="28"/>
          <w:szCs w:val="28"/>
          <w:lang w:val="cs-CZ"/>
        </w:rPr>
        <w:t>upozornila na nesprávné používání termoregulačních hlavic (topení by nemělo být nikdy úplně vypnuto).</w:t>
      </w:r>
    </w:p>
    <w:p w:rsidR="006615A2" w:rsidRPr="005931E2" w:rsidRDefault="006615A2" w:rsidP="00E44473">
      <w:pPr>
        <w:widowControl/>
        <w:numPr>
          <w:ilvl w:val="0"/>
          <w:numId w:val="17"/>
        </w:numPr>
        <w:suppressAutoHyphens w:val="0"/>
        <w:autoSpaceDN/>
        <w:ind w:left="284" w:hanging="284"/>
        <w:jc w:val="both"/>
        <w:textAlignment w:val="auto"/>
        <w:rPr>
          <w:rFonts w:cs="Times New Roman"/>
          <w:b/>
          <w:sz w:val="28"/>
          <w:szCs w:val="28"/>
          <w:lang w:val="cs-CZ"/>
        </w:rPr>
      </w:pPr>
      <w:r w:rsidRPr="005931E2">
        <w:rPr>
          <w:rFonts w:cs="Times New Roman"/>
          <w:b/>
          <w:sz w:val="28"/>
          <w:szCs w:val="28"/>
          <w:lang w:val="cs-CZ"/>
        </w:rPr>
        <w:t xml:space="preserve">Výmalba společných prostor a výměna podlahové krytiny – </w:t>
      </w:r>
      <w:r w:rsidRPr="005931E2">
        <w:rPr>
          <w:rFonts w:cs="Times New Roman"/>
          <w:sz w:val="28"/>
          <w:szCs w:val="28"/>
          <w:lang w:val="cs-CZ"/>
        </w:rPr>
        <w:t xml:space="preserve">v roce 2018 probíhaly práce, nyní je dokončována výmalba suterénních prostor, budou odstraněny nedostatky a napojena podlahová krytina v komorách. </w:t>
      </w:r>
      <w:r w:rsidRPr="005931E2">
        <w:rPr>
          <w:rFonts w:cs="Times New Roman"/>
          <w:b/>
          <w:sz w:val="28"/>
          <w:szCs w:val="28"/>
          <w:lang w:val="cs-CZ"/>
        </w:rPr>
        <w:t xml:space="preserve"> </w:t>
      </w:r>
    </w:p>
    <w:p w:rsidR="006615A2" w:rsidRPr="005931E2" w:rsidRDefault="006615A2" w:rsidP="00E44473">
      <w:pPr>
        <w:widowControl/>
        <w:numPr>
          <w:ilvl w:val="0"/>
          <w:numId w:val="17"/>
        </w:numPr>
        <w:suppressAutoHyphens w:val="0"/>
        <w:autoSpaceDN/>
        <w:ind w:left="284" w:hanging="284"/>
        <w:jc w:val="both"/>
        <w:textAlignment w:val="auto"/>
        <w:rPr>
          <w:rFonts w:cs="Times New Roman"/>
          <w:b/>
          <w:sz w:val="28"/>
          <w:szCs w:val="28"/>
          <w:lang w:val="cs-CZ"/>
        </w:rPr>
      </w:pPr>
      <w:r w:rsidRPr="005931E2">
        <w:rPr>
          <w:rFonts w:cs="Times New Roman"/>
          <w:b/>
          <w:sz w:val="28"/>
          <w:szCs w:val="28"/>
          <w:lang w:val="cs-CZ"/>
        </w:rPr>
        <w:t xml:space="preserve">Postupná oprava dešťosvodů – </w:t>
      </w:r>
      <w:r w:rsidRPr="005931E2">
        <w:rPr>
          <w:rFonts w:cs="Times New Roman"/>
          <w:sz w:val="28"/>
          <w:szCs w:val="28"/>
          <w:lang w:val="cs-CZ"/>
        </w:rPr>
        <w:t>zatím část vchodu č. 352.</w:t>
      </w:r>
    </w:p>
    <w:p w:rsidR="006615A2" w:rsidRPr="005931E2" w:rsidRDefault="006615A2" w:rsidP="00E44473">
      <w:pPr>
        <w:pStyle w:val="Odstavecseseznamem"/>
        <w:widowControl/>
        <w:numPr>
          <w:ilvl w:val="0"/>
          <w:numId w:val="17"/>
        </w:numPr>
        <w:suppressAutoHyphens w:val="0"/>
        <w:autoSpaceDN/>
        <w:ind w:left="284" w:hanging="284"/>
        <w:contextualSpacing/>
        <w:jc w:val="both"/>
        <w:textAlignment w:val="auto"/>
        <w:rPr>
          <w:rFonts w:cs="Times New Roman"/>
          <w:sz w:val="28"/>
          <w:szCs w:val="28"/>
          <w:lang w:val="cs-CZ"/>
        </w:rPr>
      </w:pPr>
      <w:r w:rsidRPr="005931E2">
        <w:rPr>
          <w:rFonts w:cs="Times New Roman"/>
          <w:b/>
          <w:sz w:val="28"/>
          <w:szCs w:val="28"/>
          <w:lang w:val="cs-CZ"/>
        </w:rPr>
        <w:t xml:space="preserve">Oprava schodišť – </w:t>
      </w:r>
      <w:r w:rsidRPr="005931E2">
        <w:rPr>
          <w:rFonts w:cs="Times New Roman"/>
          <w:sz w:val="28"/>
          <w:szCs w:val="28"/>
          <w:lang w:val="cs-CZ"/>
        </w:rPr>
        <w:t>bohužel zatím se nepodařilo s firmou PSP, která prováděla opravu ve vchodech č. 354 a č. 353, na opravách domluvit, zadán požadavek na Správu nemovitostí</w:t>
      </w:r>
      <w:r w:rsidR="00E44473" w:rsidRPr="005931E2">
        <w:rPr>
          <w:rFonts w:cs="Times New Roman"/>
          <w:sz w:val="28"/>
          <w:szCs w:val="28"/>
          <w:lang w:val="cs-CZ"/>
        </w:rPr>
        <w:t>.</w:t>
      </w:r>
      <w:r w:rsidRPr="005931E2">
        <w:rPr>
          <w:rFonts w:cs="Times New Roman"/>
          <w:sz w:val="28"/>
          <w:szCs w:val="28"/>
          <w:lang w:val="cs-CZ"/>
        </w:rPr>
        <w:t xml:space="preserve"> </w:t>
      </w:r>
    </w:p>
    <w:p w:rsidR="006615A2" w:rsidRPr="005931E2" w:rsidRDefault="006615A2" w:rsidP="00E44473">
      <w:pPr>
        <w:pStyle w:val="Odstavecseseznamem"/>
        <w:widowControl/>
        <w:numPr>
          <w:ilvl w:val="0"/>
          <w:numId w:val="17"/>
        </w:numPr>
        <w:suppressAutoHyphens w:val="0"/>
        <w:autoSpaceDN/>
        <w:ind w:left="284" w:hanging="284"/>
        <w:contextualSpacing/>
        <w:jc w:val="both"/>
        <w:textAlignment w:val="auto"/>
        <w:rPr>
          <w:rFonts w:cs="Times New Roman"/>
          <w:sz w:val="28"/>
          <w:szCs w:val="28"/>
          <w:lang w:val="cs-CZ"/>
        </w:rPr>
      </w:pPr>
      <w:r w:rsidRPr="005931E2">
        <w:rPr>
          <w:rFonts w:cs="Times New Roman"/>
          <w:b/>
          <w:sz w:val="28"/>
          <w:szCs w:val="28"/>
          <w:lang w:val="cs-CZ"/>
        </w:rPr>
        <w:t>Aktualizace pojištění domu</w:t>
      </w:r>
      <w:r w:rsidR="00E44473" w:rsidRPr="005931E2">
        <w:rPr>
          <w:rFonts w:cs="Times New Roman"/>
          <w:b/>
          <w:sz w:val="28"/>
          <w:szCs w:val="28"/>
          <w:lang w:val="cs-CZ"/>
        </w:rPr>
        <w:t xml:space="preserve"> – </w:t>
      </w:r>
      <w:r w:rsidR="00E44473" w:rsidRPr="00E809FC">
        <w:rPr>
          <w:rFonts w:cs="Times New Roman"/>
          <w:sz w:val="28"/>
          <w:szCs w:val="28"/>
          <w:lang w:val="cs-CZ"/>
        </w:rPr>
        <w:t>byla uz</w:t>
      </w:r>
      <w:r w:rsidRPr="00E809FC">
        <w:rPr>
          <w:rFonts w:cs="Times New Roman"/>
          <w:sz w:val="28"/>
          <w:szCs w:val="28"/>
          <w:lang w:val="cs-CZ"/>
        </w:rPr>
        <w:t>avře</w:t>
      </w:r>
      <w:r w:rsidR="00E44473" w:rsidRPr="00E809FC">
        <w:rPr>
          <w:rFonts w:cs="Times New Roman"/>
          <w:sz w:val="28"/>
          <w:szCs w:val="28"/>
          <w:lang w:val="cs-CZ"/>
        </w:rPr>
        <w:t>na</w:t>
      </w:r>
      <w:r w:rsidRPr="005931E2">
        <w:rPr>
          <w:rFonts w:cs="Times New Roman"/>
          <w:sz w:val="28"/>
          <w:szCs w:val="28"/>
          <w:lang w:val="cs-CZ"/>
        </w:rPr>
        <w:t xml:space="preserve"> nov</w:t>
      </w:r>
      <w:r w:rsidR="00E44473" w:rsidRPr="005931E2">
        <w:rPr>
          <w:rFonts w:cs="Times New Roman"/>
          <w:sz w:val="28"/>
          <w:szCs w:val="28"/>
          <w:lang w:val="cs-CZ"/>
        </w:rPr>
        <w:t>á</w:t>
      </w:r>
      <w:r w:rsidRPr="005931E2">
        <w:rPr>
          <w:rFonts w:cs="Times New Roman"/>
          <w:sz w:val="28"/>
          <w:szCs w:val="28"/>
          <w:lang w:val="cs-CZ"/>
        </w:rPr>
        <w:t xml:space="preserve"> pojistn</w:t>
      </w:r>
      <w:r w:rsidR="00E44473" w:rsidRPr="005931E2">
        <w:rPr>
          <w:rFonts w:cs="Times New Roman"/>
          <w:sz w:val="28"/>
          <w:szCs w:val="28"/>
          <w:lang w:val="cs-CZ"/>
        </w:rPr>
        <w:t>á</w:t>
      </w:r>
      <w:r w:rsidRPr="005931E2">
        <w:rPr>
          <w:rFonts w:cs="Times New Roman"/>
          <w:sz w:val="28"/>
          <w:szCs w:val="28"/>
          <w:lang w:val="cs-CZ"/>
        </w:rPr>
        <w:t xml:space="preserve"> smlouv</w:t>
      </w:r>
      <w:r w:rsidR="00E44473" w:rsidRPr="005931E2">
        <w:rPr>
          <w:rFonts w:cs="Times New Roman"/>
          <w:sz w:val="28"/>
          <w:szCs w:val="28"/>
          <w:lang w:val="cs-CZ"/>
        </w:rPr>
        <w:t>a</w:t>
      </w:r>
      <w:r w:rsidRPr="005931E2">
        <w:rPr>
          <w:rFonts w:cs="Times New Roman"/>
          <w:sz w:val="28"/>
          <w:szCs w:val="28"/>
          <w:lang w:val="cs-CZ"/>
        </w:rPr>
        <w:t xml:space="preserve"> na pojištění nemovitosti s platností od 1. 1. 2019 s pojišťovnou Kooperativa. Důvodem uzavření nové smlouvy byla aktualizace hodnoty nemovitosti a výše pojistného plnění</w:t>
      </w:r>
      <w:r w:rsidR="00E44473" w:rsidRPr="005931E2">
        <w:rPr>
          <w:rFonts w:cs="Times New Roman"/>
          <w:sz w:val="28"/>
          <w:szCs w:val="28"/>
          <w:lang w:val="cs-CZ"/>
        </w:rPr>
        <w:t xml:space="preserve">. </w:t>
      </w:r>
    </w:p>
    <w:p w:rsidR="006615A2" w:rsidRPr="005931E2" w:rsidRDefault="006615A2" w:rsidP="00E44473">
      <w:pPr>
        <w:pStyle w:val="Odstavecseseznamem"/>
        <w:widowControl/>
        <w:numPr>
          <w:ilvl w:val="0"/>
          <w:numId w:val="17"/>
        </w:numPr>
        <w:suppressAutoHyphens w:val="0"/>
        <w:autoSpaceDN/>
        <w:ind w:left="284" w:hanging="284"/>
        <w:contextualSpacing/>
        <w:jc w:val="both"/>
        <w:textAlignment w:val="auto"/>
        <w:rPr>
          <w:rFonts w:cs="Times New Roman"/>
          <w:sz w:val="28"/>
          <w:szCs w:val="28"/>
          <w:lang w:val="cs-CZ"/>
        </w:rPr>
      </w:pPr>
      <w:r w:rsidRPr="005931E2">
        <w:rPr>
          <w:rFonts w:cs="Times New Roman"/>
          <w:b/>
          <w:sz w:val="28"/>
          <w:szCs w:val="28"/>
          <w:lang w:val="cs-CZ"/>
        </w:rPr>
        <w:t>Společná televizní anténa (STA)</w:t>
      </w:r>
      <w:r w:rsidR="00E44473" w:rsidRPr="005931E2">
        <w:rPr>
          <w:rFonts w:cs="Times New Roman"/>
          <w:b/>
          <w:sz w:val="28"/>
          <w:szCs w:val="28"/>
          <w:lang w:val="cs-CZ"/>
        </w:rPr>
        <w:t xml:space="preserve"> - </w:t>
      </w:r>
      <w:r w:rsidR="00E44473" w:rsidRPr="00E809FC">
        <w:rPr>
          <w:rFonts w:cs="Times New Roman"/>
          <w:sz w:val="28"/>
          <w:szCs w:val="28"/>
          <w:lang w:val="cs-CZ"/>
        </w:rPr>
        <w:t>p</w:t>
      </w:r>
      <w:r w:rsidRPr="00E809FC">
        <w:rPr>
          <w:rFonts w:cs="Times New Roman"/>
          <w:sz w:val="28"/>
          <w:szCs w:val="28"/>
          <w:lang w:val="cs-CZ"/>
        </w:rPr>
        <w:t>roběhla</w:t>
      </w:r>
      <w:r w:rsidRPr="005931E2">
        <w:rPr>
          <w:rFonts w:cs="Times New Roman"/>
          <w:sz w:val="28"/>
          <w:szCs w:val="28"/>
          <w:lang w:val="cs-CZ"/>
        </w:rPr>
        <w:t xml:space="preserve"> revize příjmu signálu z STA a přenastavení na budoucí příjem DVBT2. Podpor</w:t>
      </w:r>
      <w:r w:rsidR="00E44473" w:rsidRPr="005931E2">
        <w:rPr>
          <w:rFonts w:cs="Times New Roman"/>
          <w:sz w:val="28"/>
          <w:szCs w:val="28"/>
          <w:lang w:val="cs-CZ"/>
        </w:rPr>
        <w:t>u</w:t>
      </w:r>
      <w:r w:rsidRPr="005931E2">
        <w:rPr>
          <w:rFonts w:cs="Times New Roman"/>
          <w:sz w:val="28"/>
          <w:szCs w:val="28"/>
          <w:lang w:val="cs-CZ"/>
        </w:rPr>
        <w:t xml:space="preserve"> DVBT2 </w:t>
      </w:r>
      <w:r w:rsidR="00E44473" w:rsidRPr="005931E2">
        <w:rPr>
          <w:rFonts w:cs="Times New Roman"/>
          <w:sz w:val="28"/>
          <w:szCs w:val="28"/>
          <w:lang w:val="cs-CZ"/>
        </w:rPr>
        <w:t>si</w:t>
      </w:r>
      <w:r w:rsidRPr="005931E2">
        <w:rPr>
          <w:rFonts w:cs="Times New Roman"/>
          <w:sz w:val="28"/>
          <w:szCs w:val="28"/>
          <w:lang w:val="cs-CZ"/>
        </w:rPr>
        <w:t xml:space="preserve"> zajiš</w:t>
      </w:r>
      <w:r w:rsidR="00E44473" w:rsidRPr="005931E2">
        <w:rPr>
          <w:rFonts w:cs="Times New Roman"/>
          <w:sz w:val="28"/>
          <w:szCs w:val="28"/>
          <w:lang w:val="cs-CZ"/>
        </w:rPr>
        <w:t>ťují nájemníci sami (</w:t>
      </w:r>
      <w:r w:rsidRPr="005931E2">
        <w:rPr>
          <w:rFonts w:cs="Times New Roman"/>
          <w:sz w:val="28"/>
          <w:szCs w:val="28"/>
          <w:lang w:val="cs-CZ"/>
        </w:rPr>
        <w:t xml:space="preserve">přijímačem </w:t>
      </w:r>
      <w:r w:rsidR="00E44473" w:rsidRPr="005931E2">
        <w:rPr>
          <w:rFonts w:cs="Times New Roman"/>
          <w:sz w:val="28"/>
          <w:szCs w:val="28"/>
          <w:lang w:val="cs-CZ"/>
        </w:rPr>
        <w:t>(</w:t>
      </w:r>
      <w:r w:rsidRPr="005931E2">
        <w:rPr>
          <w:rFonts w:cs="Times New Roman"/>
          <w:sz w:val="28"/>
          <w:szCs w:val="28"/>
          <w:lang w:val="cs-CZ"/>
        </w:rPr>
        <w:t>set-top boxem) příp. televizí</w:t>
      </w:r>
      <w:r w:rsidR="00E44473" w:rsidRPr="005931E2">
        <w:rPr>
          <w:rFonts w:cs="Times New Roman"/>
          <w:sz w:val="28"/>
          <w:szCs w:val="28"/>
          <w:lang w:val="cs-CZ"/>
        </w:rPr>
        <w:t>)</w:t>
      </w:r>
      <w:r w:rsidRPr="005931E2">
        <w:rPr>
          <w:rFonts w:cs="Times New Roman"/>
          <w:sz w:val="28"/>
          <w:szCs w:val="28"/>
          <w:lang w:val="cs-CZ"/>
        </w:rPr>
        <w:t xml:space="preserve">. </w:t>
      </w:r>
    </w:p>
    <w:p w:rsidR="006615A2" w:rsidRPr="005931E2" w:rsidRDefault="006615A2" w:rsidP="00E44473">
      <w:pPr>
        <w:pStyle w:val="Odstavecseseznamem"/>
        <w:widowControl/>
        <w:numPr>
          <w:ilvl w:val="0"/>
          <w:numId w:val="17"/>
        </w:numPr>
        <w:suppressAutoHyphens w:val="0"/>
        <w:autoSpaceDN/>
        <w:ind w:left="284" w:hanging="284"/>
        <w:contextualSpacing/>
        <w:jc w:val="both"/>
        <w:textAlignment w:val="auto"/>
        <w:rPr>
          <w:rFonts w:cs="Times New Roman"/>
          <w:sz w:val="28"/>
          <w:szCs w:val="28"/>
          <w:lang w:val="cs-CZ"/>
        </w:rPr>
      </w:pPr>
      <w:r w:rsidRPr="005931E2">
        <w:rPr>
          <w:rFonts w:cs="Times New Roman"/>
          <w:b/>
          <w:sz w:val="28"/>
          <w:szCs w:val="28"/>
          <w:lang w:val="cs-CZ"/>
        </w:rPr>
        <w:t>Rekonstrukce společenské místnosti</w:t>
      </w:r>
      <w:r w:rsidR="00E44473" w:rsidRPr="005931E2">
        <w:rPr>
          <w:rFonts w:cs="Times New Roman"/>
          <w:b/>
          <w:sz w:val="28"/>
          <w:szCs w:val="28"/>
          <w:lang w:val="cs-CZ"/>
        </w:rPr>
        <w:t xml:space="preserve"> </w:t>
      </w:r>
      <w:r w:rsidR="00E809FC">
        <w:rPr>
          <w:rFonts w:cs="Times New Roman"/>
          <w:b/>
          <w:sz w:val="28"/>
          <w:szCs w:val="28"/>
          <w:lang w:val="cs-CZ"/>
        </w:rPr>
        <w:t xml:space="preserve">- </w:t>
      </w:r>
      <w:r w:rsidR="00E44473" w:rsidRPr="00E809FC">
        <w:rPr>
          <w:rFonts w:cs="Times New Roman"/>
          <w:sz w:val="28"/>
          <w:szCs w:val="28"/>
          <w:lang w:val="cs-CZ"/>
        </w:rPr>
        <w:t xml:space="preserve">byla </w:t>
      </w:r>
      <w:r w:rsidRPr="00E809FC">
        <w:rPr>
          <w:rFonts w:cs="Times New Roman"/>
          <w:sz w:val="28"/>
          <w:szCs w:val="28"/>
          <w:lang w:val="cs-CZ"/>
        </w:rPr>
        <w:t>dokončena</w:t>
      </w:r>
      <w:r w:rsidRPr="005931E2">
        <w:rPr>
          <w:rFonts w:cs="Times New Roman"/>
          <w:sz w:val="28"/>
          <w:szCs w:val="28"/>
          <w:lang w:val="cs-CZ"/>
        </w:rPr>
        <w:t xml:space="preserve"> a místnost je opět plně funkční a k dispozici všem nájemníkům. V případě zájmu o možnost využití místnosti </w:t>
      </w:r>
      <w:r w:rsidR="00E44473" w:rsidRPr="005931E2">
        <w:rPr>
          <w:rFonts w:cs="Times New Roman"/>
          <w:sz w:val="28"/>
          <w:szCs w:val="28"/>
          <w:lang w:val="cs-CZ"/>
        </w:rPr>
        <w:t xml:space="preserve">stačí </w:t>
      </w:r>
      <w:r w:rsidRPr="005931E2">
        <w:rPr>
          <w:rFonts w:cs="Times New Roman"/>
          <w:sz w:val="28"/>
          <w:szCs w:val="28"/>
          <w:lang w:val="cs-CZ"/>
        </w:rPr>
        <w:t>kontakt</w:t>
      </w:r>
      <w:r w:rsidR="00E44473" w:rsidRPr="005931E2">
        <w:rPr>
          <w:rFonts w:cs="Times New Roman"/>
          <w:sz w:val="28"/>
          <w:szCs w:val="28"/>
          <w:lang w:val="cs-CZ"/>
        </w:rPr>
        <w:t>ovat</w:t>
      </w:r>
      <w:r w:rsidRPr="005931E2">
        <w:rPr>
          <w:rFonts w:cs="Times New Roman"/>
          <w:sz w:val="28"/>
          <w:szCs w:val="28"/>
          <w:lang w:val="cs-CZ"/>
        </w:rPr>
        <w:t xml:space="preserve"> členy představenstva.</w:t>
      </w:r>
    </w:p>
    <w:p w:rsidR="006615A2" w:rsidRPr="005931E2" w:rsidRDefault="006615A2" w:rsidP="006615A2">
      <w:pPr>
        <w:ind w:left="720"/>
        <w:jc w:val="both"/>
        <w:rPr>
          <w:rFonts w:cs="Times New Roman"/>
          <w:sz w:val="28"/>
          <w:szCs w:val="28"/>
          <w:lang w:val="cs-CZ"/>
        </w:rPr>
      </w:pPr>
    </w:p>
    <w:p w:rsidR="006615A2" w:rsidRPr="005931E2" w:rsidRDefault="006615A2" w:rsidP="006615A2">
      <w:pPr>
        <w:pStyle w:val="Odstavecseseznamem"/>
        <w:widowControl/>
        <w:numPr>
          <w:ilvl w:val="0"/>
          <w:numId w:val="17"/>
        </w:numPr>
        <w:suppressAutoHyphens w:val="0"/>
        <w:autoSpaceDN/>
        <w:ind w:left="284" w:hanging="284"/>
        <w:contextualSpacing/>
        <w:jc w:val="both"/>
        <w:textAlignment w:val="auto"/>
        <w:rPr>
          <w:rFonts w:cs="Times New Roman"/>
          <w:sz w:val="28"/>
          <w:szCs w:val="28"/>
          <w:lang w:val="cs-CZ"/>
        </w:rPr>
      </w:pPr>
      <w:r w:rsidRPr="005931E2">
        <w:rPr>
          <w:rFonts w:cs="Times New Roman"/>
          <w:b/>
          <w:sz w:val="28"/>
          <w:szCs w:val="28"/>
          <w:lang w:val="cs-CZ"/>
        </w:rPr>
        <w:lastRenderedPageBreak/>
        <w:t xml:space="preserve">Stížnosti ve vchodě č. 353 </w:t>
      </w:r>
      <w:r w:rsidR="00E44473" w:rsidRPr="005931E2">
        <w:rPr>
          <w:rFonts w:cs="Times New Roman"/>
          <w:b/>
          <w:sz w:val="28"/>
          <w:szCs w:val="28"/>
          <w:lang w:val="cs-CZ"/>
        </w:rPr>
        <w:t>- p</w:t>
      </w:r>
      <w:r w:rsidRPr="005931E2">
        <w:rPr>
          <w:rFonts w:cs="Times New Roman"/>
          <w:sz w:val="28"/>
          <w:szCs w:val="28"/>
          <w:lang w:val="cs-CZ"/>
        </w:rPr>
        <w:t>ředstavenstvo projednalo situaci ve vchodě č. 353 ohledně zvýšeného hluku způsobeného štěkotem psů</w:t>
      </w:r>
      <w:r w:rsidR="00E44473" w:rsidRPr="005931E2">
        <w:rPr>
          <w:rFonts w:cs="Times New Roman"/>
          <w:sz w:val="28"/>
          <w:szCs w:val="28"/>
          <w:lang w:val="cs-CZ"/>
        </w:rPr>
        <w:t xml:space="preserve"> a reakce některých nájemníků. Požádalo</w:t>
      </w:r>
      <w:r w:rsidRPr="005931E2">
        <w:rPr>
          <w:rFonts w:cs="Times New Roman"/>
          <w:sz w:val="28"/>
          <w:szCs w:val="28"/>
          <w:lang w:val="cs-CZ"/>
        </w:rPr>
        <w:t xml:space="preserve"> majitele psů, aby zabezpečili své psy v době své nepřítomnosti tak, aby nedocházelo k rušení ostatních nájemníků a porušování domovního řádu, a to zejména v ranních hodinách a o víkendu.</w:t>
      </w:r>
      <w:r w:rsidR="00E44473" w:rsidRPr="005931E2">
        <w:rPr>
          <w:rFonts w:cs="Times New Roman"/>
          <w:sz w:val="28"/>
          <w:szCs w:val="28"/>
          <w:lang w:val="cs-CZ"/>
        </w:rPr>
        <w:t xml:space="preserve"> </w:t>
      </w:r>
      <w:r w:rsidRPr="005931E2">
        <w:rPr>
          <w:rFonts w:cs="Times New Roman"/>
          <w:sz w:val="28"/>
          <w:szCs w:val="28"/>
          <w:lang w:val="cs-CZ"/>
        </w:rPr>
        <w:t xml:space="preserve">Současně </w:t>
      </w:r>
      <w:r w:rsidR="00E44473" w:rsidRPr="005931E2">
        <w:rPr>
          <w:rFonts w:cs="Times New Roman"/>
          <w:sz w:val="28"/>
          <w:szCs w:val="28"/>
          <w:lang w:val="cs-CZ"/>
        </w:rPr>
        <w:t>požádala</w:t>
      </w:r>
      <w:r w:rsidRPr="005931E2">
        <w:rPr>
          <w:rFonts w:cs="Times New Roman"/>
          <w:sz w:val="28"/>
          <w:szCs w:val="28"/>
          <w:lang w:val="cs-CZ"/>
        </w:rPr>
        <w:t xml:space="preserve"> všechny nájemníky, aby případné stížnosti řešili prostřednictvím představenstva</w:t>
      </w:r>
      <w:r w:rsidR="00E44473" w:rsidRPr="005931E2">
        <w:rPr>
          <w:rFonts w:cs="Times New Roman"/>
          <w:sz w:val="28"/>
          <w:szCs w:val="28"/>
          <w:lang w:val="cs-CZ"/>
        </w:rPr>
        <w:t xml:space="preserve"> a nikoli mezi s sebou navzájem</w:t>
      </w:r>
      <w:r w:rsidRPr="005931E2">
        <w:rPr>
          <w:rFonts w:cs="Times New Roman"/>
          <w:sz w:val="28"/>
          <w:szCs w:val="28"/>
          <w:lang w:val="cs-CZ"/>
        </w:rPr>
        <w:t xml:space="preserve">. </w:t>
      </w:r>
    </w:p>
    <w:p w:rsidR="006A4D7E" w:rsidRPr="005931E2" w:rsidRDefault="00D76AED" w:rsidP="00BE3539">
      <w:pPr>
        <w:pStyle w:val="Odstavecseseznamem"/>
        <w:widowControl/>
        <w:numPr>
          <w:ilvl w:val="0"/>
          <w:numId w:val="17"/>
        </w:numPr>
        <w:suppressAutoHyphens w:val="0"/>
        <w:autoSpaceDN/>
        <w:ind w:left="284" w:hanging="284"/>
        <w:contextualSpacing/>
        <w:jc w:val="both"/>
        <w:textAlignment w:val="auto"/>
        <w:rPr>
          <w:rFonts w:cs="Times New Roman"/>
          <w:sz w:val="28"/>
          <w:szCs w:val="28"/>
          <w:lang w:val="cs-CZ"/>
        </w:rPr>
      </w:pPr>
      <w:r w:rsidRPr="005931E2">
        <w:rPr>
          <w:rFonts w:cs="Times New Roman"/>
          <w:sz w:val="28"/>
          <w:szCs w:val="28"/>
          <w:lang w:val="cs-CZ"/>
        </w:rPr>
        <w:t>Představenstvo u</w:t>
      </w:r>
      <w:r w:rsidR="00281BA1" w:rsidRPr="005931E2">
        <w:rPr>
          <w:rFonts w:cs="Times New Roman"/>
          <w:sz w:val="28"/>
          <w:szCs w:val="28"/>
          <w:lang w:val="cs-CZ"/>
        </w:rPr>
        <w:t>dělilo souhlas s</w:t>
      </w:r>
      <w:r w:rsidR="00246315" w:rsidRPr="005931E2">
        <w:rPr>
          <w:rFonts w:cs="Times New Roman"/>
          <w:sz w:val="28"/>
          <w:szCs w:val="28"/>
          <w:lang w:val="cs-CZ"/>
        </w:rPr>
        <w:t xml:space="preserve"> několika</w:t>
      </w:r>
      <w:r w:rsidR="00281BA1" w:rsidRPr="005931E2">
        <w:rPr>
          <w:rFonts w:cs="Times New Roman"/>
          <w:sz w:val="28"/>
          <w:szCs w:val="28"/>
          <w:lang w:val="cs-CZ"/>
        </w:rPr>
        <w:t xml:space="preserve"> rekonstrukcemi bytů</w:t>
      </w:r>
      <w:r w:rsidRPr="005931E2">
        <w:rPr>
          <w:rFonts w:cs="Times New Roman"/>
          <w:sz w:val="28"/>
          <w:szCs w:val="28"/>
          <w:lang w:val="cs-CZ"/>
        </w:rPr>
        <w:t>, podmínkou ve všech případech bylo bezpodmínečné dodržování Domovního řádu</w:t>
      </w:r>
      <w:r w:rsidR="00281BA1" w:rsidRPr="005931E2">
        <w:rPr>
          <w:rFonts w:cs="Times New Roman"/>
          <w:sz w:val="28"/>
          <w:szCs w:val="28"/>
          <w:lang w:val="cs-CZ"/>
        </w:rPr>
        <w:t xml:space="preserve"> </w:t>
      </w:r>
      <w:r w:rsidR="00246315" w:rsidRPr="005931E2">
        <w:rPr>
          <w:rFonts w:cs="Times New Roman"/>
          <w:sz w:val="28"/>
          <w:szCs w:val="28"/>
          <w:lang w:val="cs-CZ"/>
        </w:rPr>
        <w:t>a následné předložení dokladů o splnění podmínek rekonstrukce. Představenstvu byly</w:t>
      </w:r>
      <w:r w:rsidR="0018056D" w:rsidRPr="005931E2">
        <w:rPr>
          <w:rFonts w:cs="Times New Roman"/>
          <w:sz w:val="28"/>
          <w:szCs w:val="28"/>
          <w:lang w:val="cs-CZ"/>
        </w:rPr>
        <w:t xml:space="preserve"> </w:t>
      </w:r>
      <w:r w:rsidR="00246315" w:rsidRPr="005931E2">
        <w:rPr>
          <w:rFonts w:cs="Times New Roman"/>
          <w:sz w:val="28"/>
          <w:szCs w:val="28"/>
          <w:lang w:val="cs-CZ"/>
        </w:rPr>
        <w:t>p</w:t>
      </w:r>
      <w:r w:rsidR="0018056D" w:rsidRPr="005931E2">
        <w:rPr>
          <w:rFonts w:cs="Times New Roman"/>
          <w:sz w:val="28"/>
          <w:szCs w:val="28"/>
          <w:lang w:val="cs-CZ"/>
        </w:rPr>
        <w:t xml:space="preserve">ředloženy </w:t>
      </w:r>
      <w:r w:rsidR="00246315" w:rsidRPr="005931E2">
        <w:rPr>
          <w:rFonts w:cs="Times New Roman"/>
          <w:sz w:val="28"/>
          <w:szCs w:val="28"/>
          <w:lang w:val="cs-CZ"/>
        </w:rPr>
        <w:t>tři</w:t>
      </w:r>
      <w:r w:rsidR="0018056D" w:rsidRPr="005931E2">
        <w:rPr>
          <w:rFonts w:cs="Times New Roman"/>
          <w:sz w:val="28"/>
          <w:szCs w:val="28"/>
          <w:lang w:val="cs-CZ"/>
        </w:rPr>
        <w:t xml:space="preserve"> dohody o převodu členských práv a povinností</w:t>
      </w:r>
      <w:r w:rsidR="00246315" w:rsidRPr="005931E2">
        <w:rPr>
          <w:rFonts w:cs="Times New Roman"/>
          <w:sz w:val="28"/>
          <w:szCs w:val="28"/>
          <w:lang w:val="cs-CZ"/>
        </w:rPr>
        <w:t xml:space="preserve"> a jeden rozsudek soudu o přechodu nájmu členství po zemřelé člence</w:t>
      </w:r>
      <w:r w:rsidR="0018056D" w:rsidRPr="005931E2">
        <w:rPr>
          <w:rFonts w:cs="Times New Roman"/>
          <w:sz w:val="28"/>
          <w:szCs w:val="28"/>
          <w:lang w:val="cs-CZ"/>
        </w:rPr>
        <w:t xml:space="preserve">. </w:t>
      </w:r>
    </w:p>
    <w:p w:rsidR="00246315" w:rsidRPr="005931E2" w:rsidRDefault="00246315" w:rsidP="006615A2">
      <w:pPr>
        <w:jc w:val="both"/>
        <w:rPr>
          <w:rFonts w:cs="Times New Roman"/>
          <w:b/>
          <w:sz w:val="28"/>
          <w:szCs w:val="28"/>
          <w:lang w:val="cs-CZ"/>
        </w:rPr>
      </w:pPr>
    </w:p>
    <w:p w:rsidR="006615A2" w:rsidRPr="005931E2" w:rsidRDefault="00246315" w:rsidP="006615A2">
      <w:pPr>
        <w:jc w:val="both"/>
        <w:rPr>
          <w:rFonts w:cs="Times New Roman"/>
          <w:sz w:val="28"/>
          <w:szCs w:val="28"/>
          <w:lang w:val="cs-CZ"/>
        </w:rPr>
      </w:pPr>
      <w:r w:rsidRPr="005931E2">
        <w:rPr>
          <w:rFonts w:cs="Times New Roman"/>
          <w:sz w:val="28"/>
          <w:szCs w:val="28"/>
          <w:lang w:val="cs-CZ"/>
        </w:rPr>
        <w:t>Požádala opět</w:t>
      </w:r>
      <w:r w:rsidR="00BE3539" w:rsidRPr="005931E2">
        <w:rPr>
          <w:rFonts w:cs="Times New Roman"/>
          <w:sz w:val="28"/>
          <w:szCs w:val="28"/>
          <w:lang w:val="cs-CZ"/>
        </w:rPr>
        <w:t xml:space="preserve">, aby veškeré </w:t>
      </w:r>
      <w:r w:rsidR="00BE3539" w:rsidRPr="005345B1">
        <w:rPr>
          <w:rFonts w:cs="Times New Roman"/>
          <w:b/>
          <w:sz w:val="28"/>
          <w:szCs w:val="28"/>
          <w:lang w:val="cs-CZ"/>
        </w:rPr>
        <w:t>p</w:t>
      </w:r>
      <w:r w:rsidR="006615A2" w:rsidRPr="005345B1">
        <w:rPr>
          <w:rFonts w:cs="Times New Roman"/>
          <w:b/>
          <w:sz w:val="28"/>
          <w:szCs w:val="28"/>
          <w:lang w:val="cs-CZ"/>
        </w:rPr>
        <w:t>oruchy</w:t>
      </w:r>
      <w:r w:rsidR="00BE3539" w:rsidRPr="005345B1">
        <w:rPr>
          <w:rFonts w:cs="Times New Roman"/>
          <w:b/>
          <w:sz w:val="28"/>
          <w:szCs w:val="28"/>
          <w:lang w:val="cs-CZ"/>
        </w:rPr>
        <w:t xml:space="preserve"> či </w:t>
      </w:r>
      <w:r w:rsidR="006615A2" w:rsidRPr="005345B1">
        <w:rPr>
          <w:rFonts w:cs="Times New Roman"/>
          <w:b/>
          <w:sz w:val="28"/>
          <w:szCs w:val="28"/>
          <w:lang w:val="cs-CZ"/>
        </w:rPr>
        <w:t>závady</w:t>
      </w:r>
      <w:r w:rsidR="00BE3539" w:rsidRPr="005345B1">
        <w:rPr>
          <w:rFonts w:cs="Times New Roman"/>
          <w:b/>
          <w:sz w:val="28"/>
          <w:szCs w:val="28"/>
          <w:lang w:val="cs-CZ"/>
        </w:rPr>
        <w:t xml:space="preserve"> byly hlášeny </w:t>
      </w:r>
      <w:r w:rsidR="006615A2" w:rsidRPr="005345B1">
        <w:rPr>
          <w:rFonts w:cs="Times New Roman"/>
          <w:b/>
          <w:sz w:val="28"/>
          <w:szCs w:val="28"/>
          <w:lang w:val="cs-CZ"/>
        </w:rPr>
        <w:t>Správ</w:t>
      </w:r>
      <w:r w:rsidR="00BE3539" w:rsidRPr="005345B1">
        <w:rPr>
          <w:rFonts w:cs="Times New Roman"/>
          <w:b/>
          <w:sz w:val="28"/>
          <w:szCs w:val="28"/>
          <w:lang w:val="cs-CZ"/>
        </w:rPr>
        <w:t>ě</w:t>
      </w:r>
      <w:r w:rsidR="006615A2" w:rsidRPr="005345B1">
        <w:rPr>
          <w:rFonts w:cs="Times New Roman"/>
          <w:b/>
          <w:sz w:val="28"/>
          <w:szCs w:val="28"/>
          <w:lang w:val="cs-CZ"/>
        </w:rPr>
        <w:t xml:space="preserve"> nemovitostí</w:t>
      </w:r>
      <w:r w:rsidR="00BE3539" w:rsidRPr="005931E2">
        <w:rPr>
          <w:rFonts w:cs="Times New Roman"/>
          <w:sz w:val="28"/>
          <w:szCs w:val="28"/>
          <w:lang w:val="cs-CZ"/>
        </w:rPr>
        <w:t>, telefon 604 202 620.</w:t>
      </w:r>
      <w:r w:rsidR="006615A2" w:rsidRPr="005931E2">
        <w:rPr>
          <w:rFonts w:cs="Times New Roman"/>
          <w:sz w:val="28"/>
          <w:szCs w:val="28"/>
          <w:lang w:val="cs-CZ"/>
        </w:rPr>
        <w:t xml:space="preserve"> </w:t>
      </w:r>
    </w:p>
    <w:p w:rsidR="006615A2" w:rsidRPr="005931E2" w:rsidRDefault="006615A2" w:rsidP="006615A2">
      <w:pPr>
        <w:jc w:val="both"/>
        <w:rPr>
          <w:rFonts w:cs="Times New Roman"/>
          <w:b/>
          <w:sz w:val="28"/>
          <w:szCs w:val="28"/>
          <w:lang w:val="cs-CZ"/>
        </w:rPr>
      </w:pPr>
    </w:p>
    <w:p w:rsidR="008B3D48" w:rsidRPr="005931E2" w:rsidRDefault="007444E3" w:rsidP="008B3D48">
      <w:pPr>
        <w:pStyle w:val="standard0"/>
        <w:snapToGrid/>
        <w:ind w:left="283"/>
        <w:jc w:val="both"/>
        <w:rPr>
          <w:b/>
          <w:bCs/>
          <w:sz w:val="28"/>
          <w:szCs w:val="28"/>
        </w:rPr>
      </w:pPr>
      <w:r w:rsidRPr="005931E2">
        <w:rPr>
          <w:b/>
          <w:bCs/>
          <w:sz w:val="28"/>
          <w:szCs w:val="28"/>
        </w:rPr>
        <w:t xml:space="preserve">Usnesení: Členská schůze </w:t>
      </w:r>
      <w:r w:rsidR="004E23DA" w:rsidRPr="005931E2">
        <w:rPr>
          <w:b/>
          <w:bCs/>
          <w:sz w:val="28"/>
          <w:szCs w:val="28"/>
        </w:rPr>
        <w:t>bere na vědomí</w:t>
      </w:r>
      <w:r w:rsidRPr="005931E2">
        <w:rPr>
          <w:b/>
          <w:bCs/>
          <w:sz w:val="28"/>
          <w:szCs w:val="28"/>
        </w:rPr>
        <w:t xml:space="preserve"> z</w:t>
      </w:r>
      <w:r w:rsidR="008B3D48" w:rsidRPr="005931E2">
        <w:rPr>
          <w:b/>
          <w:bCs/>
          <w:sz w:val="28"/>
          <w:szCs w:val="28"/>
        </w:rPr>
        <w:t>právu o činnosti představenstva</w:t>
      </w:r>
    </w:p>
    <w:p w:rsidR="00E41299" w:rsidRPr="005931E2" w:rsidRDefault="007444E3" w:rsidP="008B3D48">
      <w:pPr>
        <w:pStyle w:val="standard0"/>
        <w:snapToGrid/>
        <w:ind w:left="283"/>
        <w:jc w:val="both"/>
        <w:rPr>
          <w:sz w:val="28"/>
          <w:szCs w:val="28"/>
        </w:rPr>
      </w:pPr>
      <w:r w:rsidRPr="005931E2">
        <w:rPr>
          <w:sz w:val="28"/>
          <w:szCs w:val="28"/>
          <w:u w:val="single"/>
        </w:rPr>
        <w:t xml:space="preserve">Hlasování: </w:t>
      </w:r>
      <w:r w:rsidR="008E061D" w:rsidRPr="005931E2">
        <w:rPr>
          <w:sz w:val="28"/>
          <w:szCs w:val="28"/>
          <w:u w:val="single"/>
        </w:rPr>
        <w:t xml:space="preserve">54 </w:t>
      </w:r>
      <w:r w:rsidR="0018056D" w:rsidRPr="005931E2">
        <w:rPr>
          <w:sz w:val="28"/>
          <w:szCs w:val="28"/>
          <w:u w:val="single"/>
        </w:rPr>
        <w:t>p</w:t>
      </w:r>
      <w:r w:rsidRPr="005931E2">
        <w:rPr>
          <w:sz w:val="28"/>
          <w:szCs w:val="28"/>
          <w:u w:val="single"/>
        </w:rPr>
        <w:t>ro</w:t>
      </w:r>
      <w:r w:rsidR="008E061D" w:rsidRPr="005931E2">
        <w:rPr>
          <w:sz w:val="28"/>
          <w:szCs w:val="28"/>
          <w:u w:val="single"/>
        </w:rPr>
        <w:t xml:space="preserve"> 0</w:t>
      </w:r>
      <w:r w:rsidR="0018258A" w:rsidRPr="005931E2">
        <w:rPr>
          <w:sz w:val="28"/>
          <w:szCs w:val="28"/>
          <w:u w:val="single"/>
        </w:rPr>
        <w:t xml:space="preserve">   </w:t>
      </w:r>
      <w:r w:rsidRPr="005931E2">
        <w:rPr>
          <w:sz w:val="28"/>
          <w:szCs w:val="28"/>
          <w:u w:val="single"/>
        </w:rPr>
        <w:t xml:space="preserve">proti </w:t>
      </w:r>
      <w:r w:rsidR="00305F1D" w:rsidRPr="005931E2">
        <w:rPr>
          <w:sz w:val="28"/>
          <w:szCs w:val="28"/>
          <w:u w:val="single"/>
        </w:rPr>
        <w:t xml:space="preserve"> </w:t>
      </w:r>
      <w:r w:rsidR="008E061D" w:rsidRPr="005931E2">
        <w:rPr>
          <w:sz w:val="28"/>
          <w:szCs w:val="28"/>
          <w:u w:val="single"/>
        </w:rPr>
        <w:t>0</w:t>
      </w:r>
      <w:r w:rsidR="00305F1D" w:rsidRPr="005931E2">
        <w:rPr>
          <w:sz w:val="28"/>
          <w:szCs w:val="28"/>
          <w:u w:val="single"/>
        </w:rPr>
        <w:t xml:space="preserve">   </w:t>
      </w:r>
      <w:r w:rsidRPr="005931E2">
        <w:rPr>
          <w:sz w:val="28"/>
          <w:szCs w:val="28"/>
          <w:u w:val="single"/>
        </w:rPr>
        <w:t>zdrž.</w:t>
      </w:r>
      <w:r w:rsidR="0018056D" w:rsidRPr="005931E2">
        <w:rPr>
          <w:sz w:val="28"/>
          <w:szCs w:val="28"/>
          <w:u w:val="single"/>
        </w:rPr>
        <w:t xml:space="preserve"> </w:t>
      </w:r>
      <w:r w:rsidR="00305F1D" w:rsidRPr="005931E2">
        <w:rPr>
          <w:sz w:val="28"/>
          <w:szCs w:val="28"/>
          <w:u w:val="single"/>
        </w:rPr>
        <w:t xml:space="preserve">  </w:t>
      </w:r>
    </w:p>
    <w:p w:rsidR="00E41299" w:rsidRPr="005931E2" w:rsidRDefault="00E41299">
      <w:pPr>
        <w:pStyle w:val="standard0"/>
        <w:snapToGrid/>
        <w:spacing w:line="100" w:lineRule="atLeast"/>
        <w:ind w:left="15"/>
        <w:textAlignment w:val="auto"/>
        <w:rPr>
          <w:sz w:val="28"/>
          <w:szCs w:val="28"/>
        </w:rPr>
      </w:pPr>
    </w:p>
    <w:p w:rsidR="00E41299" w:rsidRPr="005931E2" w:rsidRDefault="007444E3">
      <w:pPr>
        <w:pStyle w:val="standard0"/>
        <w:numPr>
          <w:ilvl w:val="0"/>
          <w:numId w:val="2"/>
        </w:numPr>
        <w:snapToGrid/>
        <w:spacing w:line="100" w:lineRule="atLeast"/>
        <w:textAlignment w:val="auto"/>
        <w:rPr>
          <w:b/>
          <w:bCs/>
          <w:sz w:val="28"/>
          <w:szCs w:val="28"/>
        </w:rPr>
      </w:pPr>
      <w:r w:rsidRPr="005931E2">
        <w:rPr>
          <w:b/>
          <w:bCs/>
          <w:sz w:val="28"/>
          <w:szCs w:val="28"/>
        </w:rPr>
        <w:t xml:space="preserve">Zpráva Kontrolní komise  </w:t>
      </w:r>
    </w:p>
    <w:p w:rsidR="00984A36" w:rsidRPr="005931E2" w:rsidRDefault="007444E3" w:rsidP="005A6DF7">
      <w:pPr>
        <w:pStyle w:val="Bezmezer"/>
        <w:jc w:val="both"/>
        <w:rPr>
          <w:rFonts w:ascii="Times New Roman" w:hAnsi="Times New Roman" w:cs="Times New Roman"/>
          <w:sz w:val="28"/>
          <w:szCs w:val="28"/>
        </w:rPr>
      </w:pPr>
      <w:r w:rsidRPr="005931E2">
        <w:rPr>
          <w:rFonts w:ascii="Times New Roman" w:hAnsi="Times New Roman" w:cs="Times New Roman"/>
          <w:sz w:val="28"/>
          <w:szCs w:val="28"/>
        </w:rPr>
        <w:t>Zprávu přednesl předseda</w:t>
      </w:r>
      <w:r w:rsidR="009C7FB7" w:rsidRPr="005931E2">
        <w:rPr>
          <w:rFonts w:ascii="Times New Roman" w:hAnsi="Times New Roman" w:cs="Times New Roman"/>
          <w:sz w:val="28"/>
          <w:szCs w:val="28"/>
        </w:rPr>
        <w:t xml:space="preserve"> Kontrolní komise Jiří Kráčmar.</w:t>
      </w:r>
      <w:r w:rsidR="00984A36" w:rsidRPr="005931E2">
        <w:rPr>
          <w:rFonts w:ascii="Times New Roman" w:hAnsi="Times New Roman" w:cs="Times New Roman"/>
          <w:sz w:val="28"/>
          <w:szCs w:val="28"/>
        </w:rPr>
        <w:t xml:space="preserve"> Kontrolní komise se zúčastnila jednání představenstva v </w:t>
      </w:r>
      <w:r w:rsidR="00984A36" w:rsidRPr="005931E2">
        <w:rPr>
          <w:rFonts w:ascii="Times New Roman" w:hAnsi="Times New Roman" w:cs="Times New Roman"/>
          <w:color w:val="000000" w:themeColor="text1"/>
          <w:sz w:val="28"/>
          <w:szCs w:val="28"/>
        </w:rPr>
        <w:t xml:space="preserve">minulém roce 12 x, dále provedla 6 samostatných jednání. </w:t>
      </w:r>
      <w:r w:rsidR="00984A36" w:rsidRPr="005931E2">
        <w:rPr>
          <w:rFonts w:ascii="Times New Roman" w:hAnsi="Times New Roman" w:cs="Times New Roman"/>
          <w:sz w:val="28"/>
          <w:szCs w:val="28"/>
        </w:rPr>
        <w:t>V minulém roce v souladu se stanovami družstva, článkem 58 odst. 1) a 7)  provedla KK kontrolu činnosti představenstva</w:t>
      </w:r>
      <w:r w:rsidR="005A6DF7">
        <w:rPr>
          <w:rFonts w:ascii="Times New Roman" w:hAnsi="Times New Roman" w:cs="Times New Roman"/>
          <w:sz w:val="28"/>
          <w:szCs w:val="28"/>
        </w:rPr>
        <w:t>,</w:t>
      </w:r>
      <w:r w:rsidR="00984A36" w:rsidRPr="005931E2">
        <w:rPr>
          <w:rFonts w:ascii="Times New Roman" w:hAnsi="Times New Roman" w:cs="Times New Roman"/>
          <w:sz w:val="28"/>
          <w:szCs w:val="28"/>
        </w:rPr>
        <w:t xml:space="preserve"> a to zejména plnění usnesení členských schůzí a usnesení samotného představenstva. Kontrola se týkala následujících věcí:</w:t>
      </w:r>
    </w:p>
    <w:p w:rsidR="00984A36" w:rsidRPr="005931E2" w:rsidRDefault="00984A36" w:rsidP="00984A36">
      <w:pPr>
        <w:pStyle w:val="Bezmezer"/>
        <w:numPr>
          <w:ilvl w:val="0"/>
          <w:numId w:val="19"/>
        </w:numPr>
        <w:suppressAutoHyphens w:val="0"/>
        <w:autoSpaceDN/>
        <w:spacing w:line="240" w:lineRule="auto"/>
        <w:textAlignment w:val="auto"/>
        <w:rPr>
          <w:rFonts w:ascii="Times New Roman" w:hAnsi="Times New Roman" w:cs="Times New Roman"/>
          <w:sz w:val="28"/>
          <w:szCs w:val="28"/>
        </w:rPr>
      </w:pPr>
      <w:r w:rsidRPr="005931E2">
        <w:rPr>
          <w:rFonts w:ascii="Times New Roman" w:hAnsi="Times New Roman" w:cs="Times New Roman"/>
          <w:sz w:val="28"/>
          <w:szCs w:val="28"/>
        </w:rPr>
        <w:t>kontrola účetních dokladů na Správě nemovitostí JK</w:t>
      </w:r>
    </w:p>
    <w:p w:rsidR="00984A36" w:rsidRPr="005931E2" w:rsidRDefault="00984A36" w:rsidP="00984A36">
      <w:pPr>
        <w:pStyle w:val="Bezmezer"/>
        <w:numPr>
          <w:ilvl w:val="0"/>
          <w:numId w:val="19"/>
        </w:numPr>
        <w:suppressAutoHyphens w:val="0"/>
        <w:autoSpaceDN/>
        <w:spacing w:line="240" w:lineRule="auto"/>
        <w:textAlignment w:val="auto"/>
        <w:rPr>
          <w:rFonts w:ascii="Times New Roman" w:hAnsi="Times New Roman" w:cs="Times New Roman"/>
          <w:sz w:val="28"/>
          <w:szCs w:val="28"/>
        </w:rPr>
      </w:pPr>
      <w:r w:rsidRPr="005931E2">
        <w:rPr>
          <w:rFonts w:ascii="Times New Roman" w:hAnsi="Times New Roman" w:cs="Times New Roman"/>
          <w:sz w:val="28"/>
          <w:szCs w:val="28"/>
        </w:rPr>
        <w:t>prověrka plnění smlouvy na výmalbu domu a položení nového PVC</w:t>
      </w:r>
    </w:p>
    <w:p w:rsidR="00984A36" w:rsidRPr="005931E2" w:rsidRDefault="00984A36" w:rsidP="00984A36">
      <w:pPr>
        <w:pStyle w:val="Bezmezer"/>
        <w:numPr>
          <w:ilvl w:val="0"/>
          <w:numId w:val="19"/>
        </w:numPr>
        <w:suppressAutoHyphens w:val="0"/>
        <w:autoSpaceDN/>
        <w:spacing w:line="240" w:lineRule="auto"/>
        <w:textAlignment w:val="auto"/>
        <w:rPr>
          <w:rFonts w:ascii="Times New Roman" w:hAnsi="Times New Roman" w:cs="Times New Roman"/>
          <w:sz w:val="28"/>
          <w:szCs w:val="28"/>
        </w:rPr>
      </w:pPr>
      <w:r w:rsidRPr="005931E2">
        <w:rPr>
          <w:rFonts w:ascii="Times New Roman" w:hAnsi="Times New Roman" w:cs="Times New Roman"/>
          <w:sz w:val="28"/>
          <w:szCs w:val="28"/>
        </w:rPr>
        <w:t>okolnostmi vyloučení pí. Bartošové z BD a prodejem DP</w:t>
      </w:r>
    </w:p>
    <w:p w:rsidR="00984A36" w:rsidRPr="005931E2" w:rsidRDefault="00984A36" w:rsidP="00984A36">
      <w:pPr>
        <w:pStyle w:val="Bezmezer"/>
        <w:rPr>
          <w:rFonts w:ascii="Times New Roman" w:hAnsi="Times New Roman" w:cs="Times New Roman"/>
          <w:sz w:val="28"/>
          <w:szCs w:val="28"/>
        </w:rPr>
      </w:pPr>
    </w:p>
    <w:p w:rsidR="00E41299" w:rsidRPr="005931E2" w:rsidRDefault="00984A36" w:rsidP="005A6DF7">
      <w:pPr>
        <w:pStyle w:val="standard0"/>
        <w:snapToGrid/>
        <w:spacing w:line="100" w:lineRule="atLeast"/>
        <w:ind w:firstLine="283"/>
        <w:jc w:val="both"/>
        <w:rPr>
          <w:sz w:val="28"/>
          <w:szCs w:val="28"/>
        </w:rPr>
      </w:pPr>
      <w:r w:rsidRPr="005931E2">
        <w:rPr>
          <w:sz w:val="28"/>
          <w:szCs w:val="28"/>
        </w:rPr>
        <w:t xml:space="preserve">Na závěr </w:t>
      </w:r>
      <w:r w:rsidR="005A6DF7">
        <w:rPr>
          <w:sz w:val="28"/>
          <w:szCs w:val="28"/>
        </w:rPr>
        <w:t xml:space="preserve">uvedl, </w:t>
      </w:r>
      <w:r w:rsidRPr="005931E2">
        <w:rPr>
          <w:sz w:val="28"/>
          <w:szCs w:val="28"/>
        </w:rPr>
        <w:t xml:space="preserve">že se v minulém období </w:t>
      </w:r>
      <w:r w:rsidR="005A6DF7">
        <w:rPr>
          <w:sz w:val="28"/>
          <w:szCs w:val="28"/>
        </w:rPr>
        <w:t xml:space="preserve">se </w:t>
      </w:r>
      <w:r w:rsidRPr="005931E2">
        <w:rPr>
          <w:sz w:val="28"/>
          <w:szCs w:val="28"/>
        </w:rPr>
        <w:t>na komisi neobrátil nikdo s požadavkem na řešení nějakého problému.</w:t>
      </w:r>
      <w:r w:rsidR="005A6DF7">
        <w:rPr>
          <w:sz w:val="28"/>
          <w:szCs w:val="28"/>
        </w:rPr>
        <w:t xml:space="preserve"> </w:t>
      </w:r>
      <w:r w:rsidR="00281BA1" w:rsidRPr="005931E2">
        <w:rPr>
          <w:sz w:val="28"/>
          <w:szCs w:val="28"/>
        </w:rPr>
        <w:t>Zpráva je přílohou</w:t>
      </w:r>
      <w:r w:rsidR="005A6DF7">
        <w:rPr>
          <w:sz w:val="28"/>
          <w:szCs w:val="28"/>
        </w:rPr>
        <w:t xml:space="preserve"> č. 1</w:t>
      </w:r>
      <w:r w:rsidR="00281BA1" w:rsidRPr="005931E2">
        <w:rPr>
          <w:sz w:val="28"/>
          <w:szCs w:val="28"/>
        </w:rPr>
        <w:t xml:space="preserve"> tohoto zápisu.</w:t>
      </w:r>
    </w:p>
    <w:p w:rsidR="0011428E" w:rsidRPr="005931E2" w:rsidRDefault="0011428E">
      <w:pPr>
        <w:pStyle w:val="standard0"/>
        <w:snapToGrid/>
        <w:spacing w:line="100" w:lineRule="atLeast"/>
        <w:ind w:left="283"/>
        <w:rPr>
          <w:sz w:val="28"/>
          <w:szCs w:val="28"/>
        </w:rPr>
      </w:pPr>
    </w:p>
    <w:p w:rsidR="00E41299" w:rsidRPr="005931E2" w:rsidRDefault="007444E3">
      <w:pPr>
        <w:pStyle w:val="standard0"/>
        <w:snapToGrid/>
        <w:ind w:left="283"/>
        <w:jc w:val="both"/>
        <w:rPr>
          <w:b/>
          <w:bCs/>
          <w:sz w:val="28"/>
          <w:szCs w:val="28"/>
        </w:rPr>
      </w:pPr>
      <w:r w:rsidRPr="005931E2">
        <w:rPr>
          <w:b/>
          <w:bCs/>
          <w:sz w:val="28"/>
          <w:szCs w:val="28"/>
        </w:rPr>
        <w:t xml:space="preserve">Usnesení: Členská schůze </w:t>
      </w:r>
      <w:r w:rsidR="004E23DA" w:rsidRPr="005931E2">
        <w:rPr>
          <w:b/>
          <w:bCs/>
          <w:sz w:val="28"/>
          <w:szCs w:val="28"/>
        </w:rPr>
        <w:t>bere na vědomí</w:t>
      </w:r>
      <w:r w:rsidR="009C7FB7" w:rsidRPr="005931E2">
        <w:rPr>
          <w:b/>
          <w:bCs/>
          <w:sz w:val="28"/>
          <w:szCs w:val="28"/>
        </w:rPr>
        <w:t xml:space="preserve"> zprávu Kontrolní komise.</w:t>
      </w:r>
    </w:p>
    <w:p w:rsidR="00E41299" w:rsidRPr="005931E2" w:rsidRDefault="007444E3">
      <w:pPr>
        <w:pStyle w:val="standard0"/>
        <w:ind w:firstLine="283"/>
        <w:jc w:val="both"/>
        <w:rPr>
          <w:sz w:val="28"/>
          <w:szCs w:val="28"/>
          <w:u w:val="single"/>
        </w:rPr>
      </w:pPr>
      <w:r w:rsidRPr="005931E2">
        <w:rPr>
          <w:sz w:val="28"/>
          <w:szCs w:val="28"/>
          <w:u w:val="single"/>
        </w:rPr>
        <w:t>Hlasování:</w:t>
      </w:r>
      <w:r w:rsidR="0018056D" w:rsidRPr="005931E2">
        <w:rPr>
          <w:sz w:val="28"/>
          <w:szCs w:val="28"/>
          <w:u w:val="single"/>
        </w:rPr>
        <w:t xml:space="preserve"> </w:t>
      </w:r>
      <w:r w:rsidR="008E061D" w:rsidRPr="005931E2">
        <w:rPr>
          <w:sz w:val="28"/>
          <w:szCs w:val="28"/>
          <w:u w:val="single"/>
        </w:rPr>
        <w:t xml:space="preserve">54 </w:t>
      </w:r>
      <w:r w:rsidRPr="005931E2">
        <w:rPr>
          <w:sz w:val="28"/>
          <w:szCs w:val="28"/>
          <w:u w:val="single"/>
        </w:rPr>
        <w:t>pro</w:t>
      </w:r>
      <w:r w:rsidR="0018056D" w:rsidRPr="005931E2">
        <w:rPr>
          <w:sz w:val="28"/>
          <w:szCs w:val="28"/>
          <w:u w:val="single"/>
        </w:rPr>
        <w:t xml:space="preserve"> </w:t>
      </w:r>
      <w:r w:rsidR="008E061D" w:rsidRPr="005931E2">
        <w:rPr>
          <w:sz w:val="28"/>
          <w:szCs w:val="28"/>
          <w:u w:val="single"/>
        </w:rPr>
        <w:t>0</w:t>
      </w:r>
      <w:r w:rsidR="00305F1D" w:rsidRPr="005931E2">
        <w:rPr>
          <w:sz w:val="28"/>
          <w:szCs w:val="28"/>
          <w:u w:val="single"/>
        </w:rPr>
        <w:t xml:space="preserve">   </w:t>
      </w:r>
      <w:r w:rsidRPr="005931E2">
        <w:rPr>
          <w:sz w:val="28"/>
          <w:szCs w:val="28"/>
          <w:u w:val="single"/>
        </w:rPr>
        <w:t>proti</w:t>
      </w:r>
      <w:r w:rsidR="00305F1D" w:rsidRPr="005931E2">
        <w:rPr>
          <w:sz w:val="28"/>
          <w:szCs w:val="28"/>
          <w:u w:val="single"/>
        </w:rPr>
        <w:t xml:space="preserve">   </w:t>
      </w:r>
      <w:r w:rsidR="008E061D" w:rsidRPr="005931E2">
        <w:rPr>
          <w:sz w:val="28"/>
          <w:szCs w:val="28"/>
          <w:u w:val="single"/>
        </w:rPr>
        <w:t>0</w:t>
      </w:r>
      <w:r w:rsidR="0018258A" w:rsidRPr="005931E2">
        <w:rPr>
          <w:sz w:val="28"/>
          <w:szCs w:val="28"/>
          <w:u w:val="single"/>
        </w:rPr>
        <w:t xml:space="preserve">  </w:t>
      </w:r>
      <w:r w:rsidRPr="005931E2">
        <w:rPr>
          <w:sz w:val="28"/>
          <w:szCs w:val="28"/>
          <w:u w:val="single"/>
        </w:rPr>
        <w:t>zdrž.</w:t>
      </w:r>
      <w:r w:rsidR="008B3D48" w:rsidRPr="005931E2">
        <w:rPr>
          <w:sz w:val="28"/>
          <w:szCs w:val="28"/>
          <w:u w:val="single"/>
        </w:rPr>
        <w:t xml:space="preserve"> </w:t>
      </w:r>
    </w:p>
    <w:p w:rsidR="00E41299" w:rsidRPr="005931E2" w:rsidRDefault="00E41299">
      <w:pPr>
        <w:pStyle w:val="standard0"/>
        <w:snapToGrid/>
        <w:spacing w:line="100" w:lineRule="atLeast"/>
        <w:ind w:left="283"/>
        <w:rPr>
          <w:sz w:val="28"/>
          <w:szCs w:val="28"/>
        </w:rPr>
      </w:pPr>
    </w:p>
    <w:p w:rsidR="00E41299" w:rsidRPr="005931E2" w:rsidRDefault="007444E3">
      <w:pPr>
        <w:pStyle w:val="standard0"/>
        <w:numPr>
          <w:ilvl w:val="0"/>
          <w:numId w:val="2"/>
        </w:numPr>
        <w:snapToGrid/>
        <w:spacing w:line="100" w:lineRule="atLeast"/>
        <w:textAlignment w:val="auto"/>
        <w:rPr>
          <w:b/>
          <w:sz w:val="28"/>
          <w:szCs w:val="28"/>
        </w:rPr>
      </w:pPr>
      <w:r w:rsidRPr="005931E2">
        <w:rPr>
          <w:b/>
          <w:sz w:val="28"/>
          <w:szCs w:val="28"/>
        </w:rPr>
        <w:t>Schválení účetní závěrky</w:t>
      </w:r>
    </w:p>
    <w:p w:rsidR="004E23DA" w:rsidRPr="005931E2" w:rsidRDefault="009C7FB7" w:rsidP="003B0EDD">
      <w:pPr>
        <w:pStyle w:val="standard0"/>
        <w:jc w:val="both"/>
        <w:rPr>
          <w:sz w:val="28"/>
          <w:szCs w:val="28"/>
        </w:rPr>
      </w:pPr>
      <w:r w:rsidRPr="005931E2">
        <w:rPr>
          <w:sz w:val="28"/>
          <w:szCs w:val="28"/>
        </w:rPr>
        <w:t xml:space="preserve">Účetní závěrku přednesla členka představenstva Markéta Pášová, členové </w:t>
      </w:r>
      <w:r w:rsidR="004E23DA" w:rsidRPr="005931E2">
        <w:rPr>
          <w:sz w:val="28"/>
          <w:szCs w:val="28"/>
        </w:rPr>
        <w:t xml:space="preserve">byli </w:t>
      </w:r>
      <w:r w:rsidR="008B3D48" w:rsidRPr="005931E2">
        <w:rPr>
          <w:sz w:val="28"/>
          <w:szCs w:val="28"/>
        </w:rPr>
        <w:t>se Zprávou</w:t>
      </w:r>
      <w:r w:rsidR="00F97D19" w:rsidRPr="005931E2">
        <w:rPr>
          <w:sz w:val="28"/>
          <w:szCs w:val="28"/>
        </w:rPr>
        <w:t xml:space="preserve"> o hospodaření</w:t>
      </w:r>
      <w:r w:rsidR="008B3D48" w:rsidRPr="005931E2">
        <w:rPr>
          <w:sz w:val="28"/>
          <w:szCs w:val="28"/>
        </w:rPr>
        <w:t xml:space="preserve"> </w:t>
      </w:r>
      <w:r w:rsidR="00F97D19" w:rsidRPr="005931E2">
        <w:rPr>
          <w:sz w:val="28"/>
          <w:szCs w:val="28"/>
        </w:rPr>
        <w:t>za období 1 – 12/201</w:t>
      </w:r>
      <w:r w:rsidR="00D74011" w:rsidRPr="005931E2">
        <w:rPr>
          <w:sz w:val="28"/>
          <w:szCs w:val="28"/>
        </w:rPr>
        <w:t>8</w:t>
      </w:r>
      <w:r w:rsidR="00F97D19" w:rsidRPr="005931E2">
        <w:rPr>
          <w:sz w:val="28"/>
          <w:szCs w:val="28"/>
        </w:rPr>
        <w:t xml:space="preserve"> </w:t>
      </w:r>
      <w:r w:rsidR="008B3D48" w:rsidRPr="005931E2">
        <w:rPr>
          <w:sz w:val="28"/>
          <w:szCs w:val="28"/>
        </w:rPr>
        <w:t xml:space="preserve">seznámeni </w:t>
      </w:r>
      <w:r w:rsidR="004E23DA" w:rsidRPr="005931E2">
        <w:rPr>
          <w:sz w:val="28"/>
          <w:szCs w:val="28"/>
        </w:rPr>
        <w:t xml:space="preserve">prostřednictvím zveřejnění na internetových stránkách BD a vhození </w:t>
      </w:r>
      <w:r w:rsidRPr="005931E2">
        <w:rPr>
          <w:sz w:val="28"/>
          <w:szCs w:val="28"/>
        </w:rPr>
        <w:t>do schránek.</w:t>
      </w:r>
      <w:r w:rsidR="004E23DA" w:rsidRPr="005931E2">
        <w:rPr>
          <w:sz w:val="28"/>
          <w:szCs w:val="28"/>
        </w:rPr>
        <w:t xml:space="preserve"> </w:t>
      </w:r>
      <w:r w:rsidR="00F97D19" w:rsidRPr="005931E2">
        <w:rPr>
          <w:sz w:val="28"/>
          <w:szCs w:val="28"/>
        </w:rPr>
        <w:t>Navrhla</w:t>
      </w:r>
      <w:r w:rsidR="005A6DF7">
        <w:rPr>
          <w:sz w:val="28"/>
          <w:szCs w:val="28"/>
        </w:rPr>
        <w:t xml:space="preserve"> zároveň</w:t>
      </w:r>
      <w:r w:rsidR="00F97D19" w:rsidRPr="005931E2">
        <w:rPr>
          <w:sz w:val="28"/>
          <w:szCs w:val="28"/>
        </w:rPr>
        <w:t xml:space="preserve">, aby </w:t>
      </w:r>
      <w:r w:rsidR="004E23DA" w:rsidRPr="005931E2">
        <w:rPr>
          <w:sz w:val="28"/>
          <w:szCs w:val="28"/>
        </w:rPr>
        <w:t>ztráta</w:t>
      </w:r>
      <w:r w:rsidR="00F97D19" w:rsidRPr="005931E2">
        <w:rPr>
          <w:sz w:val="28"/>
          <w:szCs w:val="28"/>
        </w:rPr>
        <w:t xml:space="preserve"> ve výši</w:t>
      </w:r>
      <w:r w:rsidR="004E23DA" w:rsidRPr="005931E2">
        <w:rPr>
          <w:sz w:val="28"/>
          <w:szCs w:val="28"/>
        </w:rPr>
        <w:t xml:space="preserve"> </w:t>
      </w:r>
      <w:r w:rsidR="00305F1D" w:rsidRPr="005931E2">
        <w:rPr>
          <w:sz w:val="28"/>
          <w:szCs w:val="28"/>
        </w:rPr>
        <w:t>4</w:t>
      </w:r>
      <w:r w:rsidR="004E23DA" w:rsidRPr="005931E2">
        <w:rPr>
          <w:sz w:val="28"/>
          <w:szCs w:val="28"/>
        </w:rPr>
        <w:t>.</w:t>
      </w:r>
      <w:r w:rsidR="00305F1D" w:rsidRPr="005931E2">
        <w:rPr>
          <w:sz w:val="28"/>
          <w:szCs w:val="28"/>
        </w:rPr>
        <w:t>940</w:t>
      </w:r>
      <w:r w:rsidR="00B37AAB" w:rsidRPr="005931E2">
        <w:rPr>
          <w:sz w:val="28"/>
          <w:szCs w:val="28"/>
        </w:rPr>
        <w:t xml:space="preserve">,- </w:t>
      </w:r>
      <w:r w:rsidR="004E23DA" w:rsidRPr="005931E2">
        <w:rPr>
          <w:sz w:val="28"/>
          <w:szCs w:val="28"/>
        </w:rPr>
        <w:t>Kč b</w:t>
      </w:r>
      <w:r w:rsidR="00F97D19" w:rsidRPr="005931E2">
        <w:rPr>
          <w:sz w:val="28"/>
          <w:szCs w:val="28"/>
        </w:rPr>
        <w:t>yla</w:t>
      </w:r>
      <w:r w:rsidR="004E23DA" w:rsidRPr="005931E2">
        <w:rPr>
          <w:sz w:val="28"/>
          <w:szCs w:val="28"/>
        </w:rPr>
        <w:t xml:space="preserve"> uhrazena z fondu oprav.</w:t>
      </w:r>
      <w:r w:rsidR="0006567A" w:rsidRPr="005931E2">
        <w:rPr>
          <w:sz w:val="28"/>
          <w:szCs w:val="28"/>
        </w:rPr>
        <w:t xml:space="preserve"> </w:t>
      </w:r>
      <w:r w:rsidR="005A6DF7">
        <w:rPr>
          <w:sz w:val="28"/>
          <w:szCs w:val="28"/>
        </w:rPr>
        <w:t>Zpráva o hospodaření je přílohou č. 2 tohoto zápisu.</w:t>
      </w:r>
    </w:p>
    <w:p w:rsidR="0018056D" w:rsidRPr="005931E2" w:rsidRDefault="0018056D" w:rsidP="0018056D">
      <w:pPr>
        <w:pStyle w:val="standard0"/>
        <w:snapToGrid/>
        <w:spacing w:line="100" w:lineRule="atLeast"/>
        <w:ind w:left="283"/>
        <w:jc w:val="both"/>
        <w:textAlignment w:val="auto"/>
        <w:rPr>
          <w:color w:val="000000" w:themeColor="text1"/>
          <w:sz w:val="28"/>
          <w:szCs w:val="28"/>
        </w:rPr>
      </w:pPr>
    </w:p>
    <w:p w:rsidR="00406E26" w:rsidRDefault="00406E26" w:rsidP="009C7FB7">
      <w:pPr>
        <w:pStyle w:val="standard0"/>
        <w:snapToGrid/>
        <w:ind w:left="283"/>
        <w:jc w:val="both"/>
        <w:rPr>
          <w:b/>
          <w:bCs/>
          <w:sz w:val="28"/>
          <w:szCs w:val="28"/>
        </w:rPr>
      </w:pPr>
    </w:p>
    <w:p w:rsidR="00406E26" w:rsidRDefault="00406E26" w:rsidP="009C7FB7">
      <w:pPr>
        <w:pStyle w:val="standard0"/>
        <w:snapToGrid/>
        <w:ind w:left="283"/>
        <w:jc w:val="both"/>
        <w:rPr>
          <w:b/>
          <w:bCs/>
          <w:sz w:val="28"/>
          <w:szCs w:val="28"/>
        </w:rPr>
      </w:pPr>
    </w:p>
    <w:p w:rsidR="009C7FB7" w:rsidRPr="005931E2" w:rsidRDefault="009C7FB7" w:rsidP="009C7FB7">
      <w:pPr>
        <w:pStyle w:val="standard0"/>
        <w:snapToGrid/>
        <w:ind w:left="283"/>
        <w:jc w:val="both"/>
        <w:rPr>
          <w:b/>
          <w:bCs/>
          <w:sz w:val="28"/>
          <w:szCs w:val="28"/>
        </w:rPr>
      </w:pPr>
      <w:r w:rsidRPr="005931E2">
        <w:rPr>
          <w:b/>
          <w:bCs/>
          <w:sz w:val="28"/>
          <w:szCs w:val="28"/>
        </w:rPr>
        <w:lastRenderedPageBreak/>
        <w:t xml:space="preserve">Usnesení: Členská schůze schvaluje účetní závěrku s tím, že ztráta ve výši </w:t>
      </w:r>
      <w:r w:rsidR="00305F1D" w:rsidRPr="005931E2">
        <w:rPr>
          <w:b/>
          <w:sz w:val="28"/>
          <w:szCs w:val="28"/>
        </w:rPr>
        <w:t>4.940</w:t>
      </w:r>
      <w:r w:rsidRPr="005931E2">
        <w:rPr>
          <w:b/>
          <w:bCs/>
          <w:sz w:val="28"/>
          <w:szCs w:val="28"/>
        </w:rPr>
        <w:t xml:space="preserve">,- Kč bude uhrazena z </w:t>
      </w:r>
      <w:r w:rsidR="00D74011" w:rsidRPr="005931E2">
        <w:rPr>
          <w:b/>
          <w:bCs/>
          <w:sz w:val="28"/>
          <w:szCs w:val="28"/>
        </w:rPr>
        <w:t>F</w:t>
      </w:r>
      <w:r w:rsidRPr="005931E2">
        <w:rPr>
          <w:b/>
          <w:bCs/>
          <w:sz w:val="28"/>
          <w:szCs w:val="28"/>
        </w:rPr>
        <w:t>ondu oprav</w:t>
      </w:r>
      <w:r w:rsidR="004E23DA" w:rsidRPr="005931E2">
        <w:rPr>
          <w:b/>
          <w:bCs/>
          <w:sz w:val="28"/>
          <w:szCs w:val="28"/>
        </w:rPr>
        <w:t>.</w:t>
      </w:r>
    </w:p>
    <w:p w:rsidR="009C7FB7" w:rsidRPr="005931E2" w:rsidRDefault="009C7FB7" w:rsidP="009C7FB7">
      <w:pPr>
        <w:pStyle w:val="standard0"/>
        <w:ind w:left="283"/>
        <w:jc w:val="both"/>
        <w:rPr>
          <w:sz w:val="28"/>
          <w:szCs w:val="28"/>
          <w:u w:val="single"/>
        </w:rPr>
      </w:pPr>
      <w:r w:rsidRPr="005931E2">
        <w:rPr>
          <w:sz w:val="28"/>
          <w:szCs w:val="28"/>
          <w:u w:val="single"/>
        </w:rPr>
        <w:t>Hlasování:</w:t>
      </w:r>
      <w:r w:rsidR="0018056D" w:rsidRPr="005931E2">
        <w:rPr>
          <w:sz w:val="28"/>
          <w:szCs w:val="28"/>
          <w:u w:val="single"/>
        </w:rPr>
        <w:t xml:space="preserve"> </w:t>
      </w:r>
      <w:r w:rsidR="008E061D" w:rsidRPr="005931E2">
        <w:rPr>
          <w:sz w:val="28"/>
          <w:szCs w:val="28"/>
          <w:u w:val="single"/>
        </w:rPr>
        <w:t xml:space="preserve">54 </w:t>
      </w:r>
      <w:r w:rsidRPr="005931E2">
        <w:rPr>
          <w:sz w:val="28"/>
          <w:szCs w:val="28"/>
          <w:u w:val="single"/>
        </w:rPr>
        <w:t xml:space="preserve">pro </w:t>
      </w:r>
      <w:r w:rsidR="008E061D" w:rsidRPr="005931E2">
        <w:rPr>
          <w:sz w:val="28"/>
          <w:szCs w:val="28"/>
          <w:u w:val="single"/>
        </w:rPr>
        <w:t>0</w:t>
      </w:r>
      <w:r w:rsidR="00305F1D" w:rsidRPr="005931E2">
        <w:rPr>
          <w:sz w:val="28"/>
          <w:szCs w:val="28"/>
          <w:u w:val="single"/>
        </w:rPr>
        <w:t xml:space="preserve">  </w:t>
      </w:r>
      <w:r w:rsidR="0006567A" w:rsidRPr="005931E2">
        <w:rPr>
          <w:sz w:val="28"/>
          <w:szCs w:val="28"/>
          <w:u w:val="single"/>
        </w:rPr>
        <w:t xml:space="preserve">  </w:t>
      </w:r>
      <w:r w:rsidRPr="005931E2">
        <w:rPr>
          <w:sz w:val="28"/>
          <w:szCs w:val="28"/>
          <w:u w:val="single"/>
        </w:rPr>
        <w:t>proti</w:t>
      </w:r>
      <w:r w:rsidR="00F97D19" w:rsidRPr="005931E2">
        <w:rPr>
          <w:sz w:val="28"/>
          <w:szCs w:val="28"/>
          <w:u w:val="single"/>
        </w:rPr>
        <w:t xml:space="preserve"> </w:t>
      </w:r>
      <w:r w:rsidR="008E061D" w:rsidRPr="005931E2">
        <w:rPr>
          <w:sz w:val="28"/>
          <w:szCs w:val="28"/>
          <w:u w:val="single"/>
        </w:rPr>
        <w:t>0</w:t>
      </w:r>
      <w:r w:rsidR="00305F1D" w:rsidRPr="005931E2">
        <w:rPr>
          <w:sz w:val="28"/>
          <w:szCs w:val="28"/>
          <w:u w:val="single"/>
        </w:rPr>
        <w:t xml:space="preserve"> </w:t>
      </w:r>
      <w:r w:rsidR="0018258A" w:rsidRPr="005931E2">
        <w:rPr>
          <w:sz w:val="28"/>
          <w:szCs w:val="28"/>
          <w:u w:val="single"/>
        </w:rPr>
        <w:t xml:space="preserve"> </w:t>
      </w:r>
      <w:r w:rsidRPr="005931E2">
        <w:rPr>
          <w:sz w:val="28"/>
          <w:szCs w:val="28"/>
          <w:u w:val="single"/>
        </w:rPr>
        <w:t xml:space="preserve"> zdrž.</w:t>
      </w:r>
      <w:r w:rsidR="00F97D19" w:rsidRPr="005931E2">
        <w:rPr>
          <w:sz w:val="28"/>
          <w:szCs w:val="28"/>
          <w:u w:val="single"/>
        </w:rPr>
        <w:t xml:space="preserve"> </w:t>
      </w:r>
      <w:r w:rsidR="0006567A" w:rsidRPr="005931E2">
        <w:rPr>
          <w:sz w:val="28"/>
          <w:szCs w:val="28"/>
          <w:u w:val="single"/>
        </w:rPr>
        <w:t xml:space="preserve"> </w:t>
      </w:r>
    </w:p>
    <w:p w:rsidR="00281BA1" w:rsidRPr="005931E2" w:rsidRDefault="00281BA1" w:rsidP="00281BA1">
      <w:pPr>
        <w:pStyle w:val="Standard"/>
        <w:rPr>
          <w:rFonts w:cs="Times New Roman"/>
          <w:i/>
          <w:sz w:val="28"/>
          <w:szCs w:val="28"/>
          <w:lang w:val="cs-CZ"/>
        </w:rPr>
      </w:pPr>
    </w:p>
    <w:p w:rsidR="00EF395C" w:rsidRPr="005931E2" w:rsidRDefault="00EF395C" w:rsidP="00EF395C">
      <w:pPr>
        <w:pStyle w:val="standard0"/>
        <w:numPr>
          <w:ilvl w:val="0"/>
          <w:numId w:val="2"/>
        </w:numPr>
        <w:autoSpaceDN/>
        <w:snapToGrid/>
        <w:spacing w:line="100" w:lineRule="atLeast"/>
        <w:textAlignment w:val="auto"/>
        <w:rPr>
          <w:b/>
          <w:sz w:val="28"/>
          <w:szCs w:val="28"/>
        </w:rPr>
      </w:pPr>
      <w:r w:rsidRPr="005931E2">
        <w:rPr>
          <w:b/>
          <w:bCs/>
          <w:sz w:val="28"/>
          <w:szCs w:val="28"/>
        </w:rPr>
        <w:t xml:space="preserve">Zpráva o stavebním stavu domu </w:t>
      </w:r>
      <w:r w:rsidRPr="005931E2">
        <w:rPr>
          <w:b/>
          <w:sz w:val="28"/>
          <w:szCs w:val="28"/>
        </w:rPr>
        <w:t>včetně aktualizace Plánu investiční činnosti</w:t>
      </w:r>
    </w:p>
    <w:p w:rsidR="00252C60" w:rsidRPr="005931E2" w:rsidRDefault="007444E3" w:rsidP="005A6DF7">
      <w:pPr>
        <w:pStyle w:val="standard0"/>
        <w:jc w:val="both"/>
        <w:rPr>
          <w:sz w:val="28"/>
          <w:szCs w:val="28"/>
        </w:rPr>
      </w:pPr>
      <w:r w:rsidRPr="005931E2">
        <w:rPr>
          <w:sz w:val="28"/>
          <w:szCs w:val="28"/>
        </w:rPr>
        <w:t xml:space="preserve">Se zprávou seznámil členskou schůzi </w:t>
      </w:r>
      <w:r w:rsidR="0018258A" w:rsidRPr="005931E2">
        <w:rPr>
          <w:sz w:val="28"/>
          <w:szCs w:val="28"/>
        </w:rPr>
        <w:t>člen</w:t>
      </w:r>
      <w:r w:rsidRPr="005931E2">
        <w:rPr>
          <w:sz w:val="28"/>
          <w:szCs w:val="28"/>
        </w:rPr>
        <w:t xml:space="preserve"> představenstva</w:t>
      </w:r>
      <w:r w:rsidR="00D02AFF" w:rsidRPr="005931E2">
        <w:rPr>
          <w:sz w:val="28"/>
          <w:szCs w:val="28"/>
        </w:rPr>
        <w:t xml:space="preserve"> </w:t>
      </w:r>
      <w:r w:rsidR="0018258A" w:rsidRPr="005931E2">
        <w:rPr>
          <w:sz w:val="28"/>
          <w:szCs w:val="28"/>
        </w:rPr>
        <w:t xml:space="preserve">Jan Uher. </w:t>
      </w:r>
      <w:r w:rsidR="005A6DF7">
        <w:rPr>
          <w:sz w:val="28"/>
          <w:szCs w:val="28"/>
        </w:rPr>
        <w:t xml:space="preserve">Uvedl, že </w:t>
      </w:r>
      <w:r w:rsidR="00252C60" w:rsidRPr="005931E2">
        <w:rPr>
          <w:sz w:val="28"/>
          <w:szCs w:val="28"/>
        </w:rPr>
        <w:t xml:space="preserve">při poslední členské schůzi jsme byli zhruba v polovině </w:t>
      </w:r>
      <w:r w:rsidR="00252C60" w:rsidRPr="005931E2">
        <w:rPr>
          <w:b/>
          <w:sz w:val="28"/>
          <w:szCs w:val="28"/>
        </w:rPr>
        <w:t>malování a pokládky nového PVC</w:t>
      </w:r>
      <w:r w:rsidR="00252C60" w:rsidRPr="005931E2">
        <w:rPr>
          <w:sz w:val="28"/>
          <w:szCs w:val="28"/>
        </w:rPr>
        <w:t xml:space="preserve">. </w:t>
      </w:r>
      <w:r w:rsidR="005A6DF7">
        <w:rPr>
          <w:sz w:val="28"/>
          <w:szCs w:val="28"/>
        </w:rPr>
        <w:t xml:space="preserve">Nyní probíhá </w:t>
      </w:r>
      <w:r w:rsidR="00252C60" w:rsidRPr="005931E2">
        <w:rPr>
          <w:sz w:val="28"/>
          <w:szCs w:val="28"/>
        </w:rPr>
        <w:t>malování stěn a podlah v</w:t>
      </w:r>
      <w:r w:rsidR="005A6DF7">
        <w:rPr>
          <w:sz w:val="28"/>
          <w:szCs w:val="28"/>
        </w:rPr>
        <w:t xml:space="preserve"> suterénu</w:t>
      </w:r>
      <w:r w:rsidR="00252C60" w:rsidRPr="005931E2">
        <w:rPr>
          <w:sz w:val="28"/>
          <w:szCs w:val="28"/>
        </w:rPr>
        <w:t xml:space="preserve"> plus oprav</w:t>
      </w:r>
      <w:r w:rsidR="005A6DF7">
        <w:rPr>
          <w:sz w:val="28"/>
          <w:szCs w:val="28"/>
        </w:rPr>
        <w:t>y</w:t>
      </w:r>
      <w:r w:rsidR="00252C60" w:rsidRPr="005931E2">
        <w:rPr>
          <w:sz w:val="28"/>
          <w:szCs w:val="28"/>
        </w:rPr>
        <w:t xml:space="preserve"> nedodělků či reklamací</w:t>
      </w:r>
      <w:r w:rsidR="005A6DF7">
        <w:rPr>
          <w:sz w:val="28"/>
          <w:szCs w:val="28"/>
        </w:rPr>
        <w:t xml:space="preserve"> včetně napojení </w:t>
      </w:r>
      <w:r w:rsidR="00252C60" w:rsidRPr="005931E2">
        <w:rPr>
          <w:sz w:val="28"/>
          <w:szCs w:val="28"/>
        </w:rPr>
        <w:t xml:space="preserve">PVC v komorách u bytů dle </w:t>
      </w:r>
      <w:r w:rsidR="005A6DF7">
        <w:rPr>
          <w:sz w:val="28"/>
          <w:szCs w:val="28"/>
        </w:rPr>
        <w:t>požadavků uvedených v </w:t>
      </w:r>
      <w:r w:rsidR="00252C60" w:rsidRPr="005931E2">
        <w:rPr>
          <w:sz w:val="28"/>
          <w:szCs w:val="28"/>
        </w:rPr>
        <w:t>dotazní</w:t>
      </w:r>
      <w:r w:rsidR="005A6DF7">
        <w:rPr>
          <w:sz w:val="28"/>
          <w:szCs w:val="28"/>
        </w:rPr>
        <w:t xml:space="preserve">cích. </w:t>
      </w:r>
      <w:r w:rsidR="00252C60" w:rsidRPr="005931E2">
        <w:rPr>
          <w:sz w:val="28"/>
          <w:szCs w:val="28"/>
        </w:rPr>
        <w:t>Kompletní dokončení by mělo proběhnout do konce června letošního roku.</w:t>
      </w:r>
    </w:p>
    <w:p w:rsidR="00252C60" w:rsidRPr="005931E2" w:rsidRDefault="00252C60" w:rsidP="00252C60">
      <w:pPr>
        <w:jc w:val="both"/>
        <w:rPr>
          <w:rFonts w:cs="Times New Roman"/>
          <w:sz w:val="28"/>
          <w:szCs w:val="28"/>
          <w:lang w:val="cs-CZ"/>
        </w:rPr>
      </w:pPr>
      <w:r w:rsidRPr="005931E2">
        <w:rPr>
          <w:rFonts w:cs="Times New Roman"/>
          <w:sz w:val="28"/>
          <w:szCs w:val="28"/>
          <w:lang w:val="cs-CZ"/>
        </w:rPr>
        <w:t xml:space="preserve">Dále aktuálně probíhá částečná </w:t>
      </w:r>
      <w:r w:rsidRPr="005931E2">
        <w:rPr>
          <w:rFonts w:cs="Times New Roman"/>
          <w:b/>
          <w:sz w:val="28"/>
          <w:szCs w:val="28"/>
          <w:lang w:val="cs-CZ"/>
        </w:rPr>
        <w:t>výměna starých dešťosvodů</w:t>
      </w:r>
      <w:r w:rsidRPr="005931E2">
        <w:rPr>
          <w:rFonts w:cs="Times New Roman"/>
          <w:sz w:val="28"/>
          <w:szCs w:val="28"/>
          <w:lang w:val="cs-CZ"/>
        </w:rPr>
        <w:t xml:space="preserve">, které jsou v havarijním stavu. </w:t>
      </w:r>
      <w:r w:rsidR="005A6DF7">
        <w:rPr>
          <w:rFonts w:cs="Times New Roman"/>
          <w:sz w:val="28"/>
          <w:szCs w:val="28"/>
          <w:lang w:val="cs-CZ"/>
        </w:rPr>
        <w:t>Práce započaly</w:t>
      </w:r>
      <w:r w:rsidRPr="005931E2">
        <w:rPr>
          <w:rFonts w:cs="Times New Roman"/>
          <w:sz w:val="28"/>
          <w:szCs w:val="28"/>
          <w:lang w:val="cs-CZ"/>
        </w:rPr>
        <w:t xml:space="preserve"> ve vchodě 352. Celkov</w:t>
      </w:r>
      <w:r w:rsidR="005A6DF7">
        <w:rPr>
          <w:rFonts w:cs="Times New Roman"/>
          <w:sz w:val="28"/>
          <w:szCs w:val="28"/>
          <w:lang w:val="cs-CZ"/>
        </w:rPr>
        <w:t xml:space="preserve">ou výměnu by rádo představenstvo realizovalo do </w:t>
      </w:r>
      <w:r w:rsidRPr="005931E2">
        <w:rPr>
          <w:rFonts w:cs="Times New Roman"/>
          <w:sz w:val="28"/>
          <w:szCs w:val="28"/>
          <w:lang w:val="cs-CZ"/>
        </w:rPr>
        <w:t xml:space="preserve">konce letošního roku. Jedná se o postupné výměny, které jsou především náročné na koordinaci jednotlivých členů a </w:t>
      </w:r>
      <w:r w:rsidR="005A6DF7">
        <w:rPr>
          <w:rFonts w:cs="Times New Roman"/>
          <w:sz w:val="28"/>
          <w:szCs w:val="28"/>
          <w:lang w:val="cs-CZ"/>
        </w:rPr>
        <w:t xml:space="preserve">zajištění přístupu k dešťosvodu </w:t>
      </w:r>
      <w:r w:rsidRPr="005931E2">
        <w:rPr>
          <w:rFonts w:cs="Times New Roman"/>
          <w:sz w:val="28"/>
          <w:szCs w:val="28"/>
          <w:lang w:val="cs-CZ"/>
        </w:rPr>
        <w:t xml:space="preserve">v celé výšce. </w:t>
      </w:r>
    </w:p>
    <w:p w:rsidR="00252C60" w:rsidRPr="005931E2" w:rsidRDefault="00252C60" w:rsidP="00E64F08">
      <w:pPr>
        <w:pStyle w:val="standard0"/>
        <w:jc w:val="both"/>
        <w:rPr>
          <w:sz w:val="28"/>
          <w:szCs w:val="28"/>
        </w:rPr>
      </w:pPr>
      <w:r w:rsidRPr="005931E2">
        <w:rPr>
          <w:sz w:val="28"/>
          <w:szCs w:val="28"/>
        </w:rPr>
        <w:t>D</w:t>
      </w:r>
      <w:r w:rsidR="003C176D">
        <w:rPr>
          <w:sz w:val="28"/>
          <w:szCs w:val="28"/>
        </w:rPr>
        <w:t>á</w:t>
      </w:r>
      <w:r w:rsidR="005A6DF7">
        <w:rPr>
          <w:sz w:val="28"/>
          <w:szCs w:val="28"/>
        </w:rPr>
        <w:t>le zmínil</w:t>
      </w:r>
      <w:r w:rsidR="003C176D">
        <w:rPr>
          <w:sz w:val="28"/>
          <w:szCs w:val="28"/>
        </w:rPr>
        <w:t xml:space="preserve"> </w:t>
      </w:r>
      <w:r w:rsidRPr="005931E2">
        <w:rPr>
          <w:b/>
          <w:sz w:val="28"/>
          <w:szCs w:val="28"/>
        </w:rPr>
        <w:t>okna na severní straně domu</w:t>
      </w:r>
      <w:r w:rsidRPr="005931E2">
        <w:rPr>
          <w:sz w:val="28"/>
          <w:szCs w:val="28"/>
        </w:rPr>
        <w:t>. Po konzultaci se správcovskou firmou paní Křížové a na základě opakovaných připomínek od některých členů se představenstvo zabývá otázkou výměny těchto okenních sestav</w:t>
      </w:r>
      <w:r w:rsidR="003C176D">
        <w:rPr>
          <w:sz w:val="28"/>
          <w:szCs w:val="28"/>
        </w:rPr>
        <w:t>, což by představovalo významnou investici</w:t>
      </w:r>
      <w:r w:rsidRPr="005931E2">
        <w:rPr>
          <w:sz w:val="28"/>
          <w:szCs w:val="28"/>
        </w:rPr>
        <w:t xml:space="preserve">. </w:t>
      </w:r>
      <w:r w:rsidR="003C176D">
        <w:rPr>
          <w:sz w:val="28"/>
          <w:szCs w:val="28"/>
        </w:rPr>
        <w:t xml:space="preserve">Členové, kteří si okna vyměnili, uvedli, že rosení </w:t>
      </w:r>
      <w:r w:rsidR="00E64F08">
        <w:rPr>
          <w:sz w:val="28"/>
          <w:szCs w:val="28"/>
        </w:rPr>
        <w:t>i</w:t>
      </w:r>
      <w:r w:rsidR="003C176D">
        <w:rPr>
          <w:sz w:val="28"/>
          <w:szCs w:val="28"/>
        </w:rPr>
        <w:t xml:space="preserve"> nedostatečné těsnění </w:t>
      </w:r>
      <w:r w:rsidR="00E64F08">
        <w:rPr>
          <w:sz w:val="28"/>
          <w:szCs w:val="28"/>
        </w:rPr>
        <w:t>zmizelo</w:t>
      </w:r>
      <w:r w:rsidR="003C176D">
        <w:rPr>
          <w:sz w:val="28"/>
          <w:szCs w:val="28"/>
        </w:rPr>
        <w:t xml:space="preserve">. Představenstvo po dohodě se Správou nemovitostí prověří stav oken a provede test </w:t>
      </w:r>
      <w:r w:rsidR="003C176D" w:rsidRPr="005931E2">
        <w:rPr>
          <w:sz w:val="28"/>
          <w:szCs w:val="28"/>
        </w:rPr>
        <w:t>na tepelné prostupy okolo oken</w:t>
      </w:r>
      <w:r w:rsidR="00E64F08">
        <w:rPr>
          <w:sz w:val="28"/>
          <w:szCs w:val="28"/>
        </w:rPr>
        <w:t xml:space="preserve"> a závěry přednese na příští členské schůzi. </w:t>
      </w:r>
    </w:p>
    <w:p w:rsidR="00252C60" w:rsidRPr="005931E2" w:rsidRDefault="00E64F08" w:rsidP="00252C60">
      <w:pPr>
        <w:jc w:val="both"/>
        <w:rPr>
          <w:rFonts w:cs="Times New Roman"/>
          <w:sz w:val="28"/>
          <w:szCs w:val="28"/>
          <w:lang w:val="cs-CZ"/>
        </w:rPr>
      </w:pPr>
      <w:r>
        <w:rPr>
          <w:rFonts w:cs="Times New Roman"/>
          <w:sz w:val="28"/>
          <w:szCs w:val="28"/>
          <w:lang w:val="cs-CZ"/>
        </w:rPr>
        <w:t xml:space="preserve">Dále zmínil </w:t>
      </w:r>
      <w:r w:rsidR="00252C60" w:rsidRPr="005931E2">
        <w:rPr>
          <w:rFonts w:cs="Times New Roman"/>
          <w:b/>
          <w:sz w:val="28"/>
          <w:szCs w:val="28"/>
          <w:lang w:val="cs-CZ"/>
        </w:rPr>
        <w:t xml:space="preserve">vchody do domu, </w:t>
      </w:r>
      <w:r>
        <w:rPr>
          <w:rFonts w:cs="Times New Roman"/>
          <w:b/>
          <w:sz w:val="28"/>
          <w:szCs w:val="28"/>
          <w:lang w:val="cs-CZ"/>
        </w:rPr>
        <w:t xml:space="preserve">tj. </w:t>
      </w:r>
      <w:r w:rsidR="00252C60" w:rsidRPr="005931E2">
        <w:rPr>
          <w:rFonts w:cs="Times New Roman"/>
          <w:b/>
          <w:sz w:val="28"/>
          <w:szCs w:val="28"/>
          <w:lang w:val="cs-CZ"/>
        </w:rPr>
        <w:t>dlažb</w:t>
      </w:r>
      <w:r>
        <w:rPr>
          <w:rFonts w:cs="Times New Roman"/>
          <w:b/>
          <w:sz w:val="28"/>
          <w:szCs w:val="28"/>
          <w:lang w:val="cs-CZ"/>
        </w:rPr>
        <w:t>u</w:t>
      </w:r>
      <w:r w:rsidR="00252C60" w:rsidRPr="005931E2">
        <w:rPr>
          <w:rFonts w:cs="Times New Roman"/>
          <w:b/>
          <w:sz w:val="28"/>
          <w:szCs w:val="28"/>
          <w:lang w:val="cs-CZ"/>
        </w:rPr>
        <w:t xml:space="preserve"> a schody</w:t>
      </w:r>
      <w:r>
        <w:rPr>
          <w:rFonts w:cs="Times New Roman"/>
          <w:sz w:val="28"/>
          <w:szCs w:val="28"/>
          <w:lang w:val="cs-CZ"/>
        </w:rPr>
        <w:t xml:space="preserve">. Doposud opravy </w:t>
      </w:r>
      <w:r w:rsidR="00252C60" w:rsidRPr="005931E2">
        <w:rPr>
          <w:rFonts w:cs="Times New Roman"/>
          <w:sz w:val="28"/>
          <w:szCs w:val="28"/>
          <w:lang w:val="cs-CZ"/>
        </w:rPr>
        <w:t xml:space="preserve">realizovala </w:t>
      </w:r>
      <w:r>
        <w:rPr>
          <w:rFonts w:cs="Times New Roman"/>
          <w:sz w:val="28"/>
          <w:szCs w:val="28"/>
          <w:lang w:val="cs-CZ"/>
        </w:rPr>
        <w:t>firma</w:t>
      </w:r>
      <w:r w:rsidR="00252C60" w:rsidRPr="005931E2">
        <w:rPr>
          <w:rFonts w:cs="Times New Roman"/>
          <w:sz w:val="28"/>
          <w:szCs w:val="28"/>
          <w:lang w:val="cs-CZ"/>
        </w:rPr>
        <w:t xml:space="preserve"> PSP</w:t>
      </w:r>
      <w:r>
        <w:rPr>
          <w:rFonts w:cs="Times New Roman"/>
          <w:sz w:val="28"/>
          <w:szCs w:val="28"/>
          <w:lang w:val="cs-CZ"/>
        </w:rPr>
        <w:t xml:space="preserve"> a byla oslovena i ve věci oprav dalších vchodů. Nicméně zatím se je nepodařilo realizovat. Posledním bodem je </w:t>
      </w:r>
      <w:r w:rsidR="00252C60" w:rsidRPr="005931E2">
        <w:rPr>
          <w:rFonts w:cs="Times New Roman"/>
          <w:b/>
          <w:sz w:val="28"/>
          <w:szCs w:val="28"/>
          <w:lang w:val="cs-CZ"/>
        </w:rPr>
        <w:t>regulace množství odebíraného tepla od Pražské teplárenské</w:t>
      </w:r>
      <w:r>
        <w:rPr>
          <w:rFonts w:cs="Times New Roman"/>
          <w:b/>
          <w:sz w:val="28"/>
          <w:szCs w:val="28"/>
          <w:lang w:val="cs-CZ"/>
        </w:rPr>
        <w:t>.</w:t>
      </w:r>
      <w:r w:rsidR="00252C60" w:rsidRPr="005931E2">
        <w:rPr>
          <w:rFonts w:cs="Times New Roman"/>
          <w:sz w:val="28"/>
          <w:szCs w:val="28"/>
          <w:lang w:val="cs-CZ"/>
        </w:rPr>
        <w:t xml:space="preserve"> Představenstvo v současné době řeší s různými společnostmi </w:t>
      </w:r>
      <w:r>
        <w:rPr>
          <w:rFonts w:cs="Times New Roman"/>
          <w:sz w:val="28"/>
          <w:szCs w:val="28"/>
          <w:lang w:val="cs-CZ"/>
        </w:rPr>
        <w:t>m</w:t>
      </w:r>
      <w:r w:rsidR="00252C60" w:rsidRPr="005931E2">
        <w:rPr>
          <w:rFonts w:cs="Times New Roman"/>
          <w:sz w:val="28"/>
          <w:szCs w:val="28"/>
          <w:lang w:val="cs-CZ"/>
        </w:rPr>
        <w:t>etody</w:t>
      </w:r>
      <w:r>
        <w:rPr>
          <w:rFonts w:cs="Times New Roman"/>
          <w:sz w:val="28"/>
          <w:szCs w:val="28"/>
          <w:lang w:val="cs-CZ"/>
        </w:rPr>
        <w:t xml:space="preserve"> </w:t>
      </w:r>
      <w:r w:rsidR="00252C60" w:rsidRPr="005931E2">
        <w:rPr>
          <w:rFonts w:cs="Times New Roman"/>
          <w:sz w:val="28"/>
          <w:szCs w:val="28"/>
          <w:lang w:val="cs-CZ"/>
        </w:rPr>
        <w:t>regulace</w:t>
      </w:r>
      <w:r>
        <w:rPr>
          <w:rFonts w:cs="Times New Roman"/>
          <w:sz w:val="28"/>
          <w:szCs w:val="28"/>
          <w:lang w:val="cs-CZ"/>
        </w:rPr>
        <w:t xml:space="preserve"> resp. možných úspor</w:t>
      </w:r>
      <w:r w:rsidR="00252C60" w:rsidRPr="005931E2">
        <w:rPr>
          <w:rFonts w:cs="Times New Roman"/>
          <w:sz w:val="28"/>
          <w:szCs w:val="28"/>
          <w:lang w:val="cs-CZ"/>
        </w:rPr>
        <w:t xml:space="preserve"> topného systému. </w:t>
      </w:r>
      <w:r>
        <w:rPr>
          <w:rFonts w:cs="Times New Roman"/>
          <w:sz w:val="28"/>
          <w:szCs w:val="28"/>
          <w:lang w:val="cs-CZ"/>
        </w:rPr>
        <w:t>Jednou z nich je systém EKOREG, který by reguloval množství dodávaného tepla a jeho distribuci uvnitř domu a umožnil by uzavřít s dodavatelem tepla tzv. výkonovou smlouvu. Náklady jsou cca 431.000,- Kč</w:t>
      </w:r>
      <w:r w:rsidR="00252C60" w:rsidRPr="005931E2">
        <w:rPr>
          <w:rFonts w:cs="Times New Roman"/>
          <w:sz w:val="28"/>
          <w:szCs w:val="28"/>
          <w:lang w:val="cs-CZ"/>
        </w:rPr>
        <w:t>.</w:t>
      </w:r>
    </w:p>
    <w:p w:rsidR="00252C60" w:rsidRPr="005931E2" w:rsidRDefault="00252C60" w:rsidP="00252C60">
      <w:pPr>
        <w:pStyle w:val="standard0"/>
        <w:jc w:val="both"/>
        <w:rPr>
          <w:sz w:val="28"/>
          <w:szCs w:val="28"/>
        </w:rPr>
      </w:pPr>
    </w:p>
    <w:p w:rsidR="008E061D" w:rsidRPr="005931E2" w:rsidRDefault="008E061D" w:rsidP="008E061D">
      <w:pPr>
        <w:pStyle w:val="standard0"/>
        <w:snapToGrid/>
        <w:spacing w:line="100" w:lineRule="atLeast"/>
        <w:ind w:left="283"/>
        <w:jc w:val="both"/>
        <w:textAlignment w:val="auto"/>
        <w:rPr>
          <w:i/>
          <w:color w:val="000000" w:themeColor="text1"/>
          <w:sz w:val="28"/>
          <w:szCs w:val="28"/>
        </w:rPr>
      </w:pPr>
      <w:r w:rsidRPr="005931E2">
        <w:rPr>
          <w:i/>
          <w:color w:val="000000" w:themeColor="text1"/>
          <w:sz w:val="28"/>
          <w:szCs w:val="28"/>
        </w:rPr>
        <w:t>Počet přítomných se zvýšil o 2 na 56.</w:t>
      </w:r>
    </w:p>
    <w:p w:rsidR="008E061D" w:rsidRPr="005931E2" w:rsidRDefault="008E061D" w:rsidP="00B23B36">
      <w:pPr>
        <w:pStyle w:val="standard0"/>
        <w:ind w:left="566"/>
        <w:jc w:val="both"/>
        <w:rPr>
          <w:sz w:val="28"/>
          <w:szCs w:val="28"/>
        </w:rPr>
      </w:pPr>
    </w:p>
    <w:p w:rsidR="009C7FB7" w:rsidRPr="005931E2" w:rsidRDefault="009C7FB7" w:rsidP="009C7FB7">
      <w:pPr>
        <w:pStyle w:val="standard0"/>
        <w:snapToGrid/>
        <w:ind w:left="283"/>
        <w:jc w:val="both"/>
        <w:rPr>
          <w:b/>
          <w:bCs/>
          <w:sz w:val="28"/>
          <w:szCs w:val="28"/>
        </w:rPr>
      </w:pPr>
      <w:r w:rsidRPr="005931E2">
        <w:rPr>
          <w:b/>
          <w:bCs/>
          <w:sz w:val="28"/>
          <w:szCs w:val="28"/>
        </w:rPr>
        <w:t xml:space="preserve">Usnesení: Členská schůze </w:t>
      </w:r>
      <w:r w:rsidR="004E23DA" w:rsidRPr="005931E2">
        <w:rPr>
          <w:b/>
          <w:bCs/>
          <w:sz w:val="28"/>
          <w:szCs w:val="28"/>
        </w:rPr>
        <w:t>bere na vědomí informaci o stavebním stavu domu</w:t>
      </w:r>
    </w:p>
    <w:p w:rsidR="009C7FB7" w:rsidRPr="005931E2" w:rsidRDefault="009C7FB7" w:rsidP="009C7FB7">
      <w:pPr>
        <w:pStyle w:val="standard0"/>
        <w:ind w:left="283"/>
        <w:jc w:val="both"/>
        <w:rPr>
          <w:sz w:val="28"/>
          <w:szCs w:val="28"/>
          <w:u w:val="single"/>
        </w:rPr>
      </w:pPr>
      <w:r w:rsidRPr="005931E2">
        <w:rPr>
          <w:sz w:val="28"/>
          <w:szCs w:val="28"/>
          <w:u w:val="single"/>
        </w:rPr>
        <w:t>Hlasování:</w:t>
      </w:r>
      <w:r w:rsidR="008E061D" w:rsidRPr="005931E2">
        <w:rPr>
          <w:sz w:val="28"/>
          <w:szCs w:val="28"/>
          <w:u w:val="single"/>
        </w:rPr>
        <w:t xml:space="preserve"> 56 </w:t>
      </w:r>
      <w:r w:rsidRPr="005931E2">
        <w:rPr>
          <w:sz w:val="28"/>
          <w:szCs w:val="28"/>
          <w:u w:val="single"/>
        </w:rPr>
        <w:t>pro</w:t>
      </w:r>
      <w:r w:rsidR="002776CF" w:rsidRPr="005931E2">
        <w:rPr>
          <w:sz w:val="28"/>
          <w:szCs w:val="28"/>
          <w:u w:val="single"/>
        </w:rPr>
        <w:t xml:space="preserve"> </w:t>
      </w:r>
      <w:r w:rsidR="008E061D" w:rsidRPr="005931E2">
        <w:rPr>
          <w:sz w:val="28"/>
          <w:szCs w:val="28"/>
          <w:u w:val="single"/>
        </w:rPr>
        <w:t>0</w:t>
      </w:r>
      <w:r w:rsidR="002776CF" w:rsidRPr="005931E2">
        <w:rPr>
          <w:sz w:val="28"/>
          <w:szCs w:val="28"/>
          <w:u w:val="single"/>
        </w:rPr>
        <w:t xml:space="preserve">   </w:t>
      </w:r>
      <w:r w:rsidRPr="005931E2">
        <w:rPr>
          <w:sz w:val="28"/>
          <w:szCs w:val="28"/>
          <w:u w:val="single"/>
        </w:rPr>
        <w:t>proti</w:t>
      </w:r>
      <w:r w:rsidR="00F97D19" w:rsidRPr="005931E2">
        <w:rPr>
          <w:sz w:val="28"/>
          <w:szCs w:val="28"/>
          <w:u w:val="single"/>
        </w:rPr>
        <w:t xml:space="preserve"> </w:t>
      </w:r>
      <w:r w:rsidR="002776CF" w:rsidRPr="005931E2">
        <w:rPr>
          <w:sz w:val="28"/>
          <w:szCs w:val="28"/>
          <w:u w:val="single"/>
        </w:rPr>
        <w:t>0</w:t>
      </w:r>
      <w:r w:rsidRPr="005931E2">
        <w:rPr>
          <w:sz w:val="28"/>
          <w:szCs w:val="28"/>
          <w:u w:val="single"/>
        </w:rPr>
        <w:tab/>
      </w:r>
      <w:r w:rsidR="008E061D" w:rsidRPr="005931E2">
        <w:rPr>
          <w:sz w:val="28"/>
          <w:szCs w:val="28"/>
          <w:u w:val="single"/>
        </w:rPr>
        <w:t xml:space="preserve"> </w:t>
      </w:r>
      <w:r w:rsidRPr="005931E2">
        <w:rPr>
          <w:sz w:val="28"/>
          <w:szCs w:val="28"/>
          <w:u w:val="single"/>
        </w:rPr>
        <w:t>zdrž.</w:t>
      </w:r>
      <w:r w:rsidR="002776CF" w:rsidRPr="005931E2">
        <w:rPr>
          <w:sz w:val="28"/>
          <w:szCs w:val="28"/>
          <w:u w:val="single"/>
        </w:rPr>
        <w:t xml:space="preserve"> </w:t>
      </w:r>
    </w:p>
    <w:p w:rsidR="00305F1D" w:rsidRPr="005931E2" w:rsidRDefault="00305F1D" w:rsidP="009C7FB7">
      <w:pPr>
        <w:pStyle w:val="standard0"/>
        <w:ind w:left="283"/>
        <w:jc w:val="both"/>
        <w:rPr>
          <w:sz w:val="28"/>
          <w:szCs w:val="28"/>
          <w:u w:val="single"/>
        </w:rPr>
      </w:pPr>
    </w:p>
    <w:p w:rsidR="00E41299" w:rsidRPr="005931E2" w:rsidRDefault="007444E3" w:rsidP="009C7FB7">
      <w:pPr>
        <w:pStyle w:val="Normlnweb"/>
        <w:numPr>
          <w:ilvl w:val="0"/>
          <w:numId w:val="2"/>
        </w:numPr>
        <w:rPr>
          <w:b/>
          <w:sz w:val="28"/>
          <w:szCs w:val="28"/>
        </w:rPr>
      </w:pPr>
      <w:r w:rsidRPr="005931E2">
        <w:rPr>
          <w:b/>
          <w:sz w:val="28"/>
          <w:szCs w:val="28"/>
        </w:rPr>
        <w:t xml:space="preserve">Stanovení odměn členů Kontrolní komise </w:t>
      </w:r>
    </w:p>
    <w:p w:rsidR="00D93E9D" w:rsidRPr="005931E2" w:rsidRDefault="00D93E9D" w:rsidP="006B1D7D">
      <w:pPr>
        <w:pStyle w:val="Normlnweb"/>
        <w:jc w:val="both"/>
        <w:rPr>
          <w:sz w:val="28"/>
          <w:szCs w:val="28"/>
        </w:rPr>
      </w:pPr>
      <w:r w:rsidRPr="005931E2">
        <w:rPr>
          <w:sz w:val="28"/>
          <w:szCs w:val="28"/>
        </w:rPr>
        <w:t>Návrh přednesla Sylva Kyselová.</w:t>
      </w:r>
      <w:r w:rsidR="00413D33" w:rsidRPr="005931E2">
        <w:rPr>
          <w:sz w:val="28"/>
          <w:szCs w:val="28"/>
        </w:rPr>
        <w:t xml:space="preserve"> </w:t>
      </w:r>
      <w:r w:rsidR="00AD211A" w:rsidRPr="005931E2">
        <w:rPr>
          <w:sz w:val="28"/>
          <w:szCs w:val="28"/>
        </w:rPr>
        <w:t>Po dohodě s předsedou Kontrolní komise n</w:t>
      </w:r>
      <w:r w:rsidR="007B7EF1" w:rsidRPr="005931E2">
        <w:rPr>
          <w:sz w:val="28"/>
          <w:szCs w:val="28"/>
        </w:rPr>
        <w:t xml:space="preserve">avrhla, aby členská schůze </w:t>
      </w:r>
      <w:r w:rsidR="00AD211A" w:rsidRPr="005931E2">
        <w:rPr>
          <w:sz w:val="28"/>
          <w:szCs w:val="28"/>
        </w:rPr>
        <w:t xml:space="preserve">rozdělila </w:t>
      </w:r>
      <w:r w:rsidR="007B7EF1" w:rsidRPr="005931E2">
        <w:rPr>
          <w:sz w:val="28"/>
          <w:szCs w:val="28"/>
        </w:rPr>
        <w:t>celkovou částku na odměny za rok 201</w:t>
      </w:r>
      <w:r w:rsidR="00305F1D" w:rsidRPr="005931E2">
        <w:rPr>
          <w:sz w:val="28"/>
          <w:szCs w:val="28"/>
        </w:rPr>
        <w:t>8</w:t>
      </w:r>
      <w:r w:rsidR="007B7EF1" w:rsidRPr="005931E2">
        <w:rPr>
          <w:sz w:val="28"/>
          <w:szCs w:val="28"/>
        </w:rPr>
        <w:t xml:space="preserve"> </w:t>
      </w:r>
      <w:r w:rsidR="00AD211A" w:rsidRPr="005931E2">
        <w:rPr>
          <w:sz w:val="28"/>
          <w:szCs w:val="28"/>
        </w:rPr>
        <w:t xml:space="preserve">ve výši </w:t>
      </w:r>
      <w:r w:rsidR="00413D33" w:rsidRPr="005931E2">
        <w:rPr>
          <w:sz w:val="28"/>
          <w:szCs w:val="28"/>
        </w:rPr>
        <w:t>25</w:t>
      </w:r>
      <w:r w:rsidR="00F0008C">
        <w:rPr>
          <w:sz w:val="28"/>
          <w:szCs w:val="28"/>
        </w:rPr>
        <w:t> </w:t>
      </w:r>
      <w:r w:rsidR="00AD211A" w:rsidRPr="005931E2">
        <w:rPr>
          <w:sz w:val="28"/>
          <w:szCs w:val="28"/>
        </w:rPr>
        <w:t>000</w:t>
      </w:r>
      <w:r w:rsidR="00F0008C">
        <w:rPr>
          <w:sz w:val="28"/>
          <w:szCs w:val="28"/>
        </w:rPr>
        <w:t>,-</w:t>
      </w:r>
      <w:r w:rsidR="00AD211A" w:rsidRPr="005931E2">
        <w:rPr>
          <w:sz w:val="28"/>
          <w:szCs w:val="28"/>
        </w:rPr>
        <w:t xml:space="preserve"> Kč takto: předseda KK – 12 000,- Kč, členové KK – 6.500,- Kč.</w:t>
      </w:r>
      <w:r w:rsidR="00413D33" w:rsidRPr="005931E2">
        <w:rPr>
          <w:sz w:val="28"/>
          <w:szCs w:val="28"/>
        </w:rPr>
        <w:t xml:space="preserve">  </w:t>
      </w:r>
    </w:p>
    <w:p w:rsidR="00406E26" w:rsidRDefault="009C7FB7" w:rsidP="009C7FB7">
      <w:pPr>
        <w:pStyle w:val="standard0"/>
        <w:snapToGrid/>
        <w:ind w:left="283"/>
        <w:jc w:val="both"/>
        <w:rPr>
          <w:b/>
          <w:bCs/>
          <w:sz w:val="28"/>
          <w:szCs w:val="28"/>
        </w:rPr>
      </w:pPr>
      <w:r w:rsidRPr="005931E2">
        <w:rPr>
          <w:b/>
          <w:bCs/>
          <w:sz w:val="28"/>
          <w:szCs w:val="28"/>
        </w:rPr>
        <w:t xml:space="preserve">Usnesení: </w:t>
      </w:r>
      <w:r w:rsidR="00776F4C" w:rsidRPr="005931E2">
        <w:rPr>
          <w:b/>
          <w:bCs/>
          <w:sz w:val="28"/>
          <w:szCs w:val="28"/>
        </w:rPr>
        <w:t xml:space="preserve">Členská schůze schvaluje odměnu pro </w:t>
      </w:r>
      <w:r w:rsidR="007B7EF1" w:rsidRPr="005931E2">
        <w:rPr>
          <w:b/>
          <w:bCs/>
          <w:sz w:val="28"/>
          <w:szCs w:val="28"/>
        </w:rPr>
        <w:t xml:space="preserve">předsedu a </w:t>
      </w:r>
      <w:r w:rsidR="00776F4C" w:rsidRPr="005931E2">
        <w:rPr>
          <w:b/>
          <w:bCs/>
          <w:sz w:val="28"/>
          <w:szCs w:val="28"/>
        </w:rPr>
        <w:t>členy Kontrolní komise za rok 201</w:t>
      </w:r>
      <w:r w:rsidR="00D74011" w:rsidRPr="005931E2">
        <w:rPr>
          <w:b/>
          <w:bCs/>
          <w:sz w:val="28"/>
          <w:szCs w:val="28"/>
        </w:rPr>
        <w:t>8</w:t>
      </w:r>
      <w:r w:rsidR="00776F4C" w:rsidRPr="005931E2">
        <w:rPr>
          <w:b/>
          <w:bCs/>
          <w:sz w:val="28"/>
          <w:szCs w:val="28"/>
        </w:rPr>
        <w:t xml:space="preserve"> ve výši 25</w:t>
      </w:r>
      <w:r w:rsidR="00B61712" w:rsidRPr="005931E2">
        <w:rPr>
          <w:b/>
          <w:bCs/>
          <w:sz w:val="28"/>
          <w:szCs w:val="28"/>
        </w:rPr>
        <w:t xml:space="preserve"> </w:t>
      </w:r>
      <w:r w:rsidR="00776F4C" w:rsidRPr="005931E2">
        <w:rPr>
          <w:b/>
          <w:bCs/>
          <w:sz w:val="28"/>
          <w:szCs w:val="28"/>
        </w:rPr>
        <w:t xml:space="preserve">000,- Kč </w:t>
      </w:r>
      <w:r w:rsidR="00B61712" w:rsidRPr="005931E2">
        <w:rPr>
          <w:b/>
          <w:bCs/>
          <w:sz w:val="28"/>
          <w:szCs w:val="28"/>
        </w:rPr>
        <w:t xml:space="preserve">následovně – předseda KK – 12 000,- </w:t>
      </w:r>
    </w:p>
    <w:p w:rsidR="00406E26" w:rsidRDefault="00406E26" w:rsidP="009C7FB7">
      <w:pPr>
        <w:pStyle w:val="standard0"/>
        <w:snapToGrid/>
        <w:ind w:left="283"/>
        <w:jc w:val="both"/>
        <w:rPr>
          <w:b/>
          <w:bCs/>
          <w:sz w:val="28"/>
          <w:szCs w:val="28"/>
        </w:rPr>
      </w:pPr>
    </w:p>
    <w:p w:rsidR="00776F4C" w:rsidRPr="005931E2" w:rsidRDefault="00B61712" w:rsidP="009C7FB7">
      <w:pPr>
        <w:pStyle w:val="standard0"/>
        <w:snapToGrid/>
        <w:ind w:left="283"/>
        <w:jc w:val="both"/>
        <w:rPr>
          <w:b/>
          <w:bCs/>
          <w:sz w:val="28"/>
          <w:szCs w:val="28"/>
        </w:rPr>
      </w:pPr>
      <w:r w:rsidRPr="005931E2">
        <w:rPr>
          <w:b/>
          <w:bCs/>
          <w:sz w:val="28"/>
          <w:szCs w:val="28"/>
        </w:rPr>
        <w:lastRenderedPageBreak/>
        <w:t xml:space="preserve">Kč, členové KK - 6 500,- Kč. </w:t>
      </w:r>
    </w:p>
    <w:p w:rsidR="009C7FB7" w:rsidRPr="005931E2" w:rsidRDefault="009C7FB7" w:rsidP="009C7FB7">
      <w:pPr>
        <w:pStyle w:val="standard0"/>
        <w:ind w:left="283"/>
        <w:jc w:val="both"/>
        <w:rPr>
          <w:sz w:val="28"/>
          <w:szCs w:val="28"/>
          <w:u w:val="single"/>
        </w:rPr>
      </w:pPr>
      <w:r w:rsidRPr="005931E2">
        <w:rPr>
          <w:sz w:val="28"/>
          <w:szCs w:val="28"/>
          <w:u w:val="single"/>
        </w:rPr>
        <w:t>Hlasování:</w:t>
      </w:r>
      <w:r w:rsidR="008E061D" w:rsidRPr="005931E2">
        <w:rPr>
          <w:sz w:val="28"/>
          <w:szCs w:val="28"/>
          <w:u w:val="single"/>
        </w:rPr>
        <w:t xml:space="preserve"> 56</w:t>
      </w:r>
      <w:r w:rsidRPr="005931E2">
        <w:rPr>
          <w:sz w:val="28"/>
          <w:szCs w:val="28"/>
          <w:u w:val="single"/>
        </w:rPr>
        <w:tab/>
        <w:t>pro</w:t>
      </w:r>
      <w:r w:rsidR="0018258A" w:rsidRPr="005931E2">
        <w:rPr>
          <w:sz w:val="28"/>
          <w:szCs w:val="28"/>
          <w:u w:val="single"/>
        </w:rPr>
        <w:t xml:space="preserve"> </w:t>
      </w:r>
      <w:r w:rsidR="008E061D" w:rsidRPr="005931E2">
        <w:rPr>
          <w:sz w:val="28"/>
          <w:szCs w:val="28"/>
          <w:u w:val="single"/>
        </w:rPr>
        <w:t xml:space="preserve"> 0</w:t>
      </w:r>
      <w:r w:rsidR="00305F1D" w:rsidRPr="005931E2">
        <w:rPr>
          <w:sz w:val="28"/>
          <w:szCs w:val="28"/>
          <w:u w:val="single"/>
        </w:rPr>
        <w:t xml:space="preserve">  </w:t>
      </w:r>
      <w:r w:rsidR="006B1D7D" w:rsidRPr="005931E2">
        <w:rPr>
          <w:sz w:val="28"/>
          <w:szCs w:val="28"/>
          <w:u w:val="single"/>
        </w:rPr>
        <w:t xml:space="preserve"> </w:t>
      </w:r>
      <w:r w:rsidRPr="005931E2">
        <w:rPr>
          <w:sz w:val="28"/>
          <w:szCs w:val="28"/>
          <w:u w:val="single"/>
        </w:rPr>
        <w:t>proti</w:t>
      </w:r>
      <w:r w:rsidR="008E061D" w:rsidRPr="005931E2">
        <w:rPr>
          <w:sz w:val="28"/>
          <w:szCs w:val="28"/>
          <w:u w:val="single"/>
        </w:rPr>
        <w:t xml:space="preserve"> 0 </w:t>
      </w:r>
      <w:r w:rsidRPr="005931E2">
        <w:rPr>
          <w:sz w:val="28"/>
          <w:szCs w:val="28"/>
          <w:u w:val="single"/>
        </w:rPr>
        <w:t xml:space="preserve"> zdrž.</w:t>
      </w:r>
      <w:r w:rsidR="002734A8" w:rsidRPr="005931E2">
        <w:rPr>
          <w:sz w:val="28"/>
          <w:szCs w:val="28"/>
          <w:u w:val="single"/>
        </w:rPr>
        <w:t xml:space="preserve"> </w:t>
      </w:r>
      <w:r w:rsidRPr="005931E2">
        <w:rPr>
          <w:sz w:val="28"/>
          <w:szCs w:val="28"/>
          <w:u w:val="single"/>
        </w:rPr>
        <w:t xml:space="preserve">   </w:t>
      </w:r>
    </w:p>
    <w:p w:rsidR="00EC010B" w:rsidRPr="005931E2" w:rsidRDefault="00EC010B" w:rsidP="00EF395C">
      <w:pPr>
        <w:pStyle w:val="standard0"/>
        <w:snapToGrid/>
        <w:spacing w:line="100" w:lineRule="atLeast"/>
        <w:ind w:left="283"/>
        <w:textAlignment w:val="auto"/>
        <w:rPr>
          <w:b/>
          <w:bCs/>
          <w:sz w:val="28"/>
          <w:szCs w:val="28"/>
        </w:rPr>
      </w:pPr>
    </w:p>
    <w:p w:rsidR="0066677A" w:rsidRPr="005931E2" w:rsidRDefault="0066677A" w:rsidP="0066677A">
      <w:pPr>
        <w:pStyle w:val="standard0"/>
        <w:numPr>
          <w:ilvl w:val="0"/>
          <w:numId w:val="2"/>
        </w:numPr>
        <w:autoSpaceDN/>
        <w:snapToGrid/>
        <w:spacing w:line="100" w:lineRule="atLeast"/>
        <w:textAlignment w:val="auto"/>
        <w:rPr>
          <w:b/>
          <w:sz w:val="28"/>
          <w:szCs w:val="28"/>
        </w:rPr>
      </w:pPr>
      <w:r w:rsidRPr="005931E2">
        <w:rPr>
          <w:b/>
          <w:sz w:val="28"/>
          <w:szCs w:val="28"/>
        </w:rPr>
        <w:t>Volba členů představenstva a Kontrolní komise</w:t>
      </w:r>
    </w:p>
    <w:p w:rsidR="00252C60" w:rsidRPr="005931E2" w:rsidRDefault="00D74011" w:rsidP="00252C60">
      <w:pPr>
        <w:pStyle w:val="standard0"/>
        <w:autoSpaceDN/>
        <w:snapToGrid/>
        <w:spacing w:line="100" w:lineRule="atLeast"/>
        <w:ind w:left="283"/>
        <w:jc w:val="both"/>
        <w:textAlignment w:val="auto"/>
        <w:rPr>
          <w:sz w:val="28"/>
          <w:szCs w:val="28"/>
        </w:rPr>
      </w:pPr>
      <w:r w:rsidRPr="005931E2">
        <w:rPr>
          <w:sz w:val="28"/>
          <w:szCs w:val="28"/>
        </w:rPr>
        <w:t xml:space="preserve">Sylva Kyselová oznámila, že již nebude do představenstva kandidovat. </w:t>
      </w:r>
      <w:r w:rsidR="00252C60" w:rsidRPr="005931E2">
        <w:rPr>
          <w:sz w:val="28"/>
          <w:szCs w:val="28"/>
        </w:rPr>
        <w:t xml:space="preserve">Stejně tak učinili i členové Kontrolní komise Jiří Kráčmar a Josef Klaus. </w:t>
      </w:r>
      <w:r w:rsidR="00F0008C">
        <w:rPr>
          <w:sz w:val="28"/>
          <w:szCs w:val="28"/>
        </w:rPr>
        <w:t>Následně byli p</w:t>
      </w:r>
      <w:r w:rsidRPr="005931E2">
        <w:rPr>
          <w:sz w:val="28"/>
          <w:szCs w:val="28"/>
        </w:rPr>
        <w:t>ředstav</w:t>
      </w:r>
      <w:r w:rsidR="00F0008C">
        <w:rPr>
          <w:sz w:val="28"/>
          <w:szCs w:val="28"/>
        </w:rPr>
        <w:t>eni</w:t>
      </w:r>
      <w:r w:rsidRPr="005931E2">
        <w:rPr>
          <w:sz w:val="28"/>
          <w:szCs w:val="28"/>
        </w:rPr>
        <w:t xml:space="preserve"> vš</w:t>
      </w:r>
      <w:r w:rsidR="00F0008C">
        <w:rPr>
          <w:sz w:val="28"/>
          <w:szCs w:val="28"/>
        </w:rPr>
        <w:t>i</w:t>
      </w:r>
      <w:r w:rsidRPr="005931E2">
        <w:rPr>
          <w:sz w:val="28"/>
          <w:szCs w:val="28"/>
        </w:rPr>
        <w:t>chn</w:t>
      </w:r>
      <w:r w:rsidR="00F0008C">
        <w:rPr>
          <w:sz w:val="28"/>
          <w:szCs w:val="28"/>
        </w:rPr>
        <w:t>i</w:t>
      </w:r>
      <w:r w:rsidRPr="005931E2">
        <w:rPr>
          <w:sz w:val="28"/>
          <w:szCs w:val="28"/>
        </w:rPr>
        <w:t xml:space="preserve"> kandidát</w:t>
      </w:r>
      <w:r w:rsidR="00F0008C">
        <w:rPr>
          <w:sz w:val="28"/>
          <w:szCs w:val="28"/>
        </w:rPr>
        <w:t>i</w:t>
      </w:r>
      <w:r w:rsidRPr="005931E2">
        <w:rPr>
          <w:sz w:val="28"/>
          <w:szCs w:val="28"/>
        </w:rPr>
        <w:t xml:space="preserve"> na členy představenstva i Kontrolní komise</w:t>
      </w:r>
      <w:r w:rsidR="00252C60" w:rsidRPr="005931E2">
        <w:rPr>
          <w:sz w:val="28"/>
          <w:szCs w:val="28"/>
        </w:rPr>
        <w:t xml:space="preserve"> resp. jednotliví kandidáti </w:t>
      </w:r>
      <w:r w:rsidR="00F0008C">
        <w:rPr>
          <w:sz w:val="28"/>
          <w:szCs w:val="28"/>
        </w:rPr>
        <w:t xml:space="preserve">či kandidátky </w:t>
      </w:r>
      <w:r w:rsidR="00252C60" w:rsidRPr="005931E2">
        <w:rPr>
          <w:sz w:val="28"/>
          <w:szCs w:val="28"/>
        </w:rPr>
        <w:t>se krátce představili</w:t>
      </w:r>
      <w:r w:rsidRPr="005931E2">
        <w:rPr>
          <w:sz w:val="28"/>
          <w:szCs w:val="28"/>
        </w:rPr>
        <w:t xml:space="preserve">. </w:t>
      </w:r>
      <w:r w:rsidR="00252C60" w:rsidRPr="005931E2">
        <w:rPr>
          <w:sz w:val="28"/>
          <w:szCs w:val="28"/>
        </w:rPr>
        <w:t xml:space="preserve">Jan Uher v souladu se Stanovami oznámil, že zastává funkci </w:t>
      </w:r>
      <w:r w:rsidR="00F822D3">
        <w:rPr>
          <w:sz w:val="28"/>
          <w:szCs w:val="28"/>
        </w:rPr>
        <w:t>místopředsedy</w:t>
      </w:r>
      <w:r w:rsidR="00252C60" w:rsidRPr="005931E2">
        <w:rPr>
          <w:sz w:val="28"/>
          <w:szCs w:val="28"/>
        </w:rPr>
        <w:t xml:space="preserve"> představenstva Bytové</w:t>
      </w:r>
      <w:r w:rsidR="00F822D3">
        <w:rPr>
          <w:sz w:val="28"/>
          <w:szCs w:val="28"/>
        </w:rPr>
        <w:t>ho</w:t>
      </w:r>
      <w:r w:rsidR="00252C60" w:rsidRPr="005931E2">
        <w:rPr>
          <w:sz w:val="28"/>
          <w:szCs w:val="28"/>
        </w:rPr>
        <w:t xml:space="preserve"> družstv</w:t>
      </w:r>
      <w:r w:rsidR="00F822D3">
        <w:rPr>
          <w:sz w:val="28"/>
          <w:szCs w:val="28"/>
        </w:rPr>
        <w:t>a</w:t>
      </w:r>
      <w:r w:rsidR="00252C60" w:rsidRPr="005931E2">
        <w:rPr>
          <w:sz w:val="28"/>
          <w:szCs w:val="28"/>
        </w:rPr>
        <w:t xml:space="preserve"> Katovická</w:t>
      </w:r>
      <w:r w:rsidR="00B1306C">
        <w:rPr>
          <w:sz w:val="28"/>
          <w:szCs w:val="28"/>
        </w:rPr>
        <w:t xml:space="preserve"> a požádal, aby se hlasování, které mezitím proběhlo, opakovalo</w:t>
      </w:r>
      <w:r w:rsidR="00F0008C">
        <w:rPr>
          <w:sz w:val="28"/>
          <w:szCs w:val="28"/>
        </w:rPr>
        <w:t xml:space="preserve">. </w:t>
      </w:r>
    </w:p>
    <w:p w:rsidR="00AF79AD" w:rsidRPr="005931E2" w:rsidRDefault="00AF79AD" w:rsidP="00AF79AD">
      <w:pPr>
        <w:pStyle w:val="standard0"/>
        <w:autoSpaceDN/>
        <w:snapToGrid/>
        <w:spacing w:line="100" w:lineRule="atLeast"/>
        <w:ind w:left="283"/>
        <w:jc w:val="both"/>
        <w:textAlignment w:val="auto"/>
        <w:rPr>
          <w:sz w:val="28"/>
          <w:szCs w:val="28"/>
        </w:rPr>
      </w:pPr>
      <w:r w:rsidRPr="005931E2">
        <w:rPr>
          <w:sz w:val="28"/>
          <w:szCs w:val="28"/>
        </w:rPr>
        <w:t>Členové představenstva a kontrolní komise byli zvoleni 9. prosince 2014, funkční období tak končí 9. prosince 2019. Jelikož Stanovy předpokládají, že „funkce člena představenstva zaniká volbou nového člena představenstva, ledaže z rozhodnutí členské schůze plyne něco jiného.“, navrh</w:t>
      </w:r>
      <w:r w:rsidR="00305F1D" w:rsidRPr="005931E2">
        <w:rPr>
          <w:sz w:val="28"/>
          <w:szCs w:val="28"/>
        </w:rPr>
        <w:t>la</w:t>
      </w:r>
      <w:r w:rsidRPr="005931E2">
        <w:rPr>
          <w:sz w:val="28"/>
          <w:szCs w:val="28"/>
        </w:rPr>
        <w:t>, aby účinnost tohoto usnesení nastala 10. prosince 2019.</w:t>
      </w:r>
    </w:p>
    <w:p w:rsidR="00252C60" w:rsidRPr="005931E2" w:rsidRDefault="00252C60" w:rsidP="00AF79AD">
      <w:pPr>
        <w:pStyle w:val="standard0"/>
        <w:autoSpaceDN/>
        <w:snapToGrid/>
        <w:spacing w:line="100" w:lineRule="atLeast"/>
        <w:ind w:left="283"/>
        <w:jc w:val="both"/>
        <w:textAlignment w:val="auto"/>
        <w:rPr>
          <w:sz w:val="28"/>
          <w:szCs w:val="28"/>
        </w:rPr>
      </w:pPr>
    </w:p>
    <w:p w:rsidR="00AF79AD" w:rsidRPr="005931E2" w:rsidRDefault="00252C60" w:rsidP="00AF79AD">
      <w:pPr>
        <w:pStyle w:val="standard0"/>
        <w:autoSpaceDN/>
        <w:snapToGrid/>
        <w:spacing w:line="100" w:lineRule="atLeast"/>
        <w:ind w:left="283"/>
        <w:textAlignment w:val="auto"/>
        <w:rPr>
          <w:sz w:val="28"/>
          <w:szCs w:val="28"/>
        </w:rPr>
      </w:pPr>
      <w:r w:rsidRPr="005931E2">
        <w:rPr>
          <w:sz w:val="28"/>
          <w:szCs w:val="28"/>
        </w:rPr>
        <w:t xml:space="preserve">Volba probíhala veřejným hlasováním. </w:t>
      </w:r>
      <w:r w:rsidR="00AF79AD" w:rsidRPr="005931E2">
        <w:rPr>
          <w:sz w:val="28"/>
          <w:szCs w:val="28"/>
        </w:rPr>
        <w:t xml:space="preserve"> </w:t>
      </w:r>
    </w:p>
    <w:p w:rsidR="00AF79AD" w:rsidRPr="005931E2" w:rsidRDefault="00AF79AD" w:rsidP="00D74011">
      <w:pPr>
        <w:pStyle w:val="standard0"/>
        <w:autoSpaceDN/>
        <w:snapToGrid/>
        <w:spacing w:line="100" w:lineRule="atLeast"/>
        <w:ind w:left="283"/>
        <w:textAlignment w:val="auto"/>
        <w:rPr>
          <w:sz w:val="28"/>
          <w:szCs w:val="28"/>
        </w:rPr>
      </w:pPr>
    </w:p>
    <w:p w:rsidR="00D74011" w:rsidRPr="005931E2" w:rsidRDefault="0066677A" w:rsidP="0066677A">
      <w:pPr>
        <w:pStyle w:val="standard0"/>
        <w:snapToGrid/>
        <w:ind w:left="283"/>
        <w:jc w:val="both"/>
        <w:rPr>
          <w:b/>
          <w:bCs/>
          <w:sz w:val="28"/>
          <w:szCs w:val="28"/>
        </w:rPr>
      </w:pPr>
      <w:r w:rsidRPr="005931E2">
        <w:rPr>
          <w:b/>
          <w:bCs/>
          <w:sz w:val="28"/>
          <w:szCs w:val="28"/>
        </w:rPr>
        <w:t xml:space="preserve">Usnesení: Členská schůze </w:t>
      </w:r>
      <w:r w:rsidR="00D74011" w:rsidRPr="005931E2">
        <w:rPr>
          <w:b/>
          <w:bCs/>
          <w:sz w:val="28"/>
          <w:szCs w:val="28"/>
        </w:rPr>
        <w:t>volí členy představenstva:</w:t>
      </w:r>
    </w:p>
    <w:p w:rsidR="00D74011" w:rsidRPr="005931E2" w:rsidRDefault="00305F1D" w:rsidP="0066677A">
      <w:pPr>
        <w:pStyle w:val="standard0"/>
        <w:snapToGrid/>
        <w:ind w:left="283"/>
        <w:jc w:val="both"/>
        <w:rPr>
          <w:bCs/>
          <w:sz w:val="28"/>
          <w:szCs w:val="28"/>
        </w:rPr>
      </w:pPr>
      <w:r w:rsidRPr="005931E2">
        <w:rPr>
          <w:bCs/>
          <w:sz w:val="28"/>
          <w:szCs w:val="28"/>
        </w:rPr>
        <w:t>Jaroslav Khol</w:t>
      </w:r>
      <w:r w:rsidRPr="005931E2">
        <w:rPr>
          <w:bCs/>
          <w:sz w:val="28"/>
          <w:szCs w:val="28"/>
        </w:rPr>
        <w:tab/>
      </w:r>
      <w:r w:rsidR="00AF79AD" w:rsidRPr="005931E2">
        <w:rPr>
          <w:bCs/>
          <w:sz w:val="28"/>
          <w:szCs w:val="28"/>
        </w:rPr>
        <w:tab/>
      </w:r>
      <w:r w:rsidR="00AF79AD" w:rsidRPr="005931E2">
        <w:rPr>
          <w:bCs/>
          <w:sz w:val="28"/>
          <w:szCs w:val="28"/>
        </w:rPr>
        <w:tab/>
        <w:t>(</w:t>
      </w:r>
      <w:r w:rsidR="008E061D" w:rsidRPr="005931E2">
        <w:rPr>
          <w:bCs/>
          <w:sz w:val="28"/>
          <w:szCs w:val="28"/>
        </w:rPr>
        <w:t>50</w:t>
      </w:r>
      <w:r w:rsidR="008E061D" w:rsidRPr="005931E2">
        <w:rPr>
          <w:sz w:val="28"/>
          <w:szCs w:val="28"/>
        </w:rPr>
        <w:tab/>
        <w:t>pro  1   proti 5 zdrž.</w:t>
      </w:r>
      <w:r w:rsidR="00AF79AD" w:rsidRPr="005931E2">
        <w:rPr>
          <w:bCs/>
          <w:sz w:val="28"/>
          <w:szCs w:val="28"/>
        </w:rPr>
        <w:t>)</w:t>
      </w:r>
    </w:p>
    <w:p w:rsidR="008E061D" w:rsidRPr="005931E2" w:rsidRDefault="008E061D" w:rsidP="0066677A">
      <w:pPr>
        <w:pStyle w:val="standard0"/>
        <w:snapToGrid/>
        <w:ind w:left="283"/>
        <w:jc w:val="both"/>
        <w:rPr>
          <w:sz w:val="28"/>
          <w:szCs w:val="28"/>
        </w:rPr>
      </w:pPr>
      <w:r w:rsidRPr="005931E2">
        <w:rPr>
          <w:bCs/>
          <w:sz w:val="28"/>
          <w:szCs w:val="28"/>
        </w:rPr>
        <w:t xml:space="preserve">Zuzana Lstiburková </w:t>
      </w:r>
      <w:r w:rsidRPr="005931E2">
        <w:rPr>
          <w:bCs/>
          <w:sz w:val="28"/>
          <w:szCs w:val="28"/>
        </w:rPr>
        <w:tab/>
      </w:r>
      <w:r w:rsidRPr="005931E2">
        <w:rPr>
          <w:bCs/>
          <w:sz w:val="28"/>
          <w:szCs w:val="28"/>
        </w:rPr>
        <w:tab/>
        <w:t>(52</w:t>
      </w:r>
      <w:r w:rsidRPr="005931E2">
        <w:rPr>
          <w:sz w:val="28"/>
          <w:szCs w:val="28"/>
        </w:rPr>
        <w:tab/>
        <w:t>pro  0   proti 4 zdrž.)</w:t>
      </w:r>
    </w:p>
    <w:p w:rsidR="00D74011" w:rsidRPr="005931E2" w:rsidRDefault="00305F1D" w:rsidP="0066677A">
      <w:pPr>
        <w:pStyle w:val="standard0"/>
        <w:snapToGrid/>
        <w:ind w:left="283"/>
        <w:jc w:val="both"/>
        <w:rPr>
          <w:bCs/>
          <w:sz w:val="28"/>
          <w:szCs w:val="28"/>
        </w:rPr>
      </w:pPr>
      <w:r w:rsidRPr="005931E2">
        <w:rPr>
          <w:bCs/>
          <w:sz w:val="28"/>
          <w:szCs w:val="28"/>
        </w:rPr>
        <w:t>Michal Petr</w:t>
      </w:r>
      <w:r w:rsidRPr="005931E2">
        <w:rPr>
          <w:bCs/>
          <w:sz w:val="28"/>
          <w:szCs w:val="28"/>
        </w:rPr>
        <w:tab/>
      </w:r>
      <w:r w:rsidRPr="005931E2">
        <w:rPr>
          <w:bCs/>
          <w:sz w:val="28"/>
          <w:szCs w:val="28"/>
        </w:rPr>
        <w:tab/>
      </w:r>
      <w:r w:rsidRPr="005931E2">
        <w:rPr>
          <w:bCs/>
          <w:sz w:val="28"/>
          <w:szCs w:val="28"/>
        </w:rPr>
        <w:tab/>
      </w:r>
      <w:r w:rsidR="008E061D" w:rsidRPr="005931E2">
        <w:rPr>
          <w:bCs/>
          <w:sz w:val="28"/>
          <w:szCs w:val="28"/>
        </w:rPr>
        <w:t>(52</w:t>
      </w:r>
      <w:r w:rsidR="008E061D" w:rsidRPr="005931E2">
        <w:rPr>
          <w:sz w:val="28"/>
          <w:szCs w:val="28"/>
        </w:rPr>
        <w:tab/>
        <w:t>pro  0   proti 4 zdrž.</w:t>
      </w:r>
      <w:r w:rsidR="00AF79AD" w:rsidRPr="005931E2">
        <w:rPr>
          <w:bCs/>
          <w:sz w:val="28"/>
          <w:szCs w:val="28"/>
        </w:rPr>
        <w:t>)</w:t>
      </w:r>
    </w:p>
    <w:p w:rsidR="008E061D" w:rsidRPr="005931E2" w:rsidRDefault="00305F1D" w:rsidP="008E061D">
      <w:pPr>
        <w:pStyle w:val="standard0"/>
        <w:snapToGrid/>
        <w:ind w:left="283"/>
        <w:jc w:val="both"/>
        <w:rPr>
          <w:bCs/>
          <w:sz w:val="28"/>
          <w:szCs w:val="28"/>
        </w:rPr>
      </w:pPr>
      <w:r w:rsidRPr="005931E2">
        <w:rPr>
          <w:bCs/>
          <w:sz w:val="28"/>
          <w:szCs w:val="28"/>
        </w:rPr>
        <w:t>Jaroslav Tykal</w:t>
      </w:r>
      <w:r w:rsidRPr="005931E2">
        <w:rPr>
          <w:bCs/>
          <w:sz w:val="28"/>
          <w:szCs w:val="28"/>
        </w:rPr>
        <w:tab/>
      </w:r>
      <w:r w:rsidR="00AF79AD" w:rsidRPr="005931E2">
        <w:rPr>
          <w:bCs/>
          <w:sz w:val="28"/>
          <w:szCs w:val="28"/>
        </w:rPr>
        <w:tab/>
      </w:r>
      <w:r w:rsidR="00AF79AD" w:rsidRPr="005931E2">
        <w:rPr>
          <w:bCs/>
          <w:sz w:val="28"/>
          <w:szCs w:val="28"/>
        </w:rPr>
        <w:tab/>
      </w:r>
      <w:r w:rsidR="008E061D" w:rsidRPr="005931E2">
        <w:rPr>
          <w:bCs/>
          <w:sz w:val="28"/>
          <w:szCs w:val="28"/>
        </w:rPr>
        <w:t>(54</w:t>
      </w:r>
      <w:r w:rsidR="008E061D" w:rsidRPr="005931E2">
        <w:rPr>
          <w:sz w:val="28"/>
          <w:szCs w:val="28"/>
        </w:rPr>
        <w:tab/>
        <w:t>pro  0   proti 2 zdrž.</w:t>
      </w:r>
      <w:r w:rsidR="008E061D" w:rsidRPr="005931E2">
        <w:rPr>
          <w:bCs/>
          <w:sz w:val="28"/>
          <w:szCs w:val="28"/>
        </w:rPr>
        <w:t>)</w:t>
      </w:r>
    </w:p>
    <w:p w:rsidR="008E061D" w:rsidRPr="005931E2" w:rsidRDefault="00305F1D" w:rsidP="008E061D">
      <w:pPr>
        <w:pStyle w:val="standard0"/>
        <w:snapToGrid/>
        <w:ind w:left="283"/>
        <w:jc w:val="both"/>
        <w:rPr>
          <w:bCs/>
          <w:sz w:val="28"/>
          <w:szCs w:val="28"/>
        </w:rPr>
      </w:pPr>
      <w:r w:rsidRPr="005931E2">
        <w:rPr>
          <w:bCs/>
          <w:sz w:val="28"/>
          <w:szCs w:val="28"/>
        </w:rPr>
        <w:t>Jan Uher</w:t>
      </w:r>
      <w:r w:rsidRPr="005931E2">
        <w:rPr>
          <w:bCs/>
          <w:sz w:val="28"/>
          <w:szCs w:val="28"/>
        </w:rPr>
        <w:tab/>
      </w:r>
      <w:r w:rsidRPr="005931E2">
        <w:rPr>
          <w:bCs/>
          <w:sz w:val="28"/>
          <w:szCs w:val="28"/>
        </w:rPr>
        <w:tab/>
      </w:r>
      <w:r w:rsidR="00AF79AD" w:rsidRPr="005931E2">
        <w:rPr>
          <w:bCs/>
          <w:sz w:val="28"/>
          <w:szCs w:val="28"/>
        </w:rPr>
        <w:tab/>
      </w:r>
      <w:r w:rsidR="00AF79AD" w:rsidRPr="005931E2">
        <w:rPr>
          <w:bCs/>
          <w:sz w:val="28"/>
          <w:szCs w:val="28"/>
        </w:rPr>
        <w:tab/>
      </w:r>
      <w:r w:rsidR="008E061D" w:rsidRPr="005931E2">
        <w:rPr>
          <w:bCs/>
          <w:sz w:val="28"/>
          <w:szCs w:val="28"/>
        </w:rPr>
        <w:t>(5</w:t>
      </w:r>
      <w:r w:rsidR="003D31E7" w:rsidRPr="005931E2">
        <w:rPr>
          <w:bCs/>
          <w:sz w:val="28"/>
          <w:szCs w:val="28"/>
        </w:rPr>
        <w:t>5</w:t>
      </w:r>
      <w:r w:rsidR="008E061D" w:rsidRPr="005931E2">
        <w:rPr>
          <w:sz w:val="28"/>
          <w:szCs w:val="28"/>
        </w:rPr>
        <w:tab/>
        <w:t xml:space="preserve">pro  </w:t>
      </w:r>
      <w:r w:rsidR="00F822D3">
        <w:rPr>
          <w:sz w:val="28"/>
          <w:szCs w:val="28"/>
        </w:rPr>
        <w:t>0</w:t>
      </w:r>
      <w:r w:rsidR="008E061D" w:rsidRPr="005931E2">
        <w:rPr>
          <w:sz w:val="28"/>
          <w:szCs w:val="28"/>
        </w:rPr>
        <w:t xml:space="preserve">   proti </w:t>
      </w:r>
      <w:r w:rsidR="00F822D3">
        <w:rPr>
          <w:sz w:val="28"/>
          <w:szCs w:val="28"/>
        </w:rPr>
        <w:t>1</w:t>
      </w:r>
      <w:r w:rsidR="008E061D" w:rsidRPr="005931E2">
        <w:rPr>
          <w:sz w:val="28"/>
          <w:szCs w:val="28"/>
        </w:rPr>
        <w:t xml:space="preserve"> zdrž.</w:t>
      </w:r>
      <w:r w:rsidR="008E061D" w:rsidRPr="005931E2">
        <w:rPr>
          <w:bCs/>
          <w:sz w:val="28"/>
          <w:szCs w:val="28"/>
        </w:rPr>
        <w:t>)</w:t>
      </w:r>
    </w:p>
    <w:p w:rsidR="00AF79AD" w:rsidRPr="005931E2" w:rsidRDefault="00AF79AD" w:rsidP="008E061D">
      <w:pPr>
        <w:pStyle w:val="standard0"/>
        <w:snapToGrid/>
        <w:ind w:left="283"/>
        <w:jc w:val="both"/>
        <w:rPr>
          <w:bCs/>
          <w:sz w:val="28"/>
          <w:szCs w:val="28"/>
        </w:rPr>
      </w:pPr>
      <w:r w:rsidRPr="005931E2">
        <w:rPr>
          <w:bCs/>
          <w:sz w:val="28"/>
          <w:szCs w:val="28"/>
        </w:rPr>
        <w:t>s účinností od 10. prosince 2019.</w:t>
      </w:r>
    </w:p>
    <w:p w:rsidR="00AF79AD" w:rsidRPr="005931E2" w:rsidRDefault="00AF79AD" w:rsidP="0066677A">
      <w:pPr>
        <w:pStyle w:val="standard0"/>
        <w:snapToGrid/>
        <w:ind w:left="283"/>
        <w:jc w:val="both"/>
        <w:rPr>
          <w:b/>
          <w:bCs/>
          <w:sz w:val="28"/>
          <w:szCs w:val="28"/>
        </w:rPr>
      </w:pPr>
    </w:p>
    <w:p w:rsidR="00AF79AD" w:rsidRPr="005931E2" w:rsidRDefault="00AF79AD" w:rsidP="0066677A">
      <w:pPr>
        <w:pStyle w:val="standard0"/>
        <w:snapToGrid/>
        <w:ind w:left="283"/>
        <w:jc w:val="both"/>
        <w:rPr>
          <w:b/>
          <w:bCs/>
          <w:sz w:val="28"/>
          <w:szCs w:val="28"/>
        </w:rPr>
      </w:pPr>
      <w:r w:rsidRPr="005931E2">
        <w:rPr>
          <w:b/>
          <w:bCs/>
          <w:sz w:val="28"/>
          <w:szCs w:val="28"/>
        </w:rPr>
        <w:t>Členská schůze volí členy Kontrolní komise:</w:t>
      </w:r>
    </w:p>
    <w:p w:rsidR="003D31E7" w:rsidRPr="005931E2" w:rsidRDefault="00305F1D" w:rsidP="003D31E7">
      <w:pPr>
        <w:pStyle w:val="standard0"/>
        <w:snapToGrid/>
        <w:ind w:left="283"/>
        <w:jc w:val="both"/>
        <w:rPr>
          <w:bCs/>
          <w:sz w:val="28"/>
          <w:szCs w:val="28"/>
        </w:rPr>
      </w:pPr>
      <w:r w:rsidRPr="005931E2">
        <w:rPr>
          <w:bCs/>
          <w:sz w:val="28"/>
          <w:szCs w:val="28"/>
        </w:rPr>
        <w:t xml:space="preserve">Vladimíra Benešová </w:t>
      </w:r>
      <w:r w:rsidRPr="005931E2">
        <w:rPr>
          <w:bCs/>
          <w:sz w:val="28"/>
          <w:szCs w:val="28"/>
        </w:rPr>
        <w:tab/>
      </w:r>
      <w:r w:rsidRPr="005931E2">
        <w:rPr>
          <w:bCs/>
          <w:sz w:val="28"/>
          <w:szCs w:val="28"/>
        </w:rPr>
        <w:tab/>
      </w:r>
      <w:r w:rsidR="003D31E7" w:rsidRPr="005931E2">
        <w:rPr>
          <w:bCs/>
          <w:sz w:val="28"/>
          <w:szCs w:val="28"/>
        </w:rPr>
        <w:t>(54</w:t>
      </w:r>
      <w:r w:rsidR="003D31E7" w:rsidRPr="005931E2">
        <w:rPr>
          <w:sz w:val="28"/>
          <w:szCs w:val="28"/>
        </w:rPr>
        <w:tab/>
        <w:t>pro  0   proti 2 zdrž.</w:t>
      </w:r>
      <w:r w:rsidR="003D31E7" w:rsidRPr="005931E2">
        <w:rPr>
          <w:bCs/>
          <w:sz w:val="28"/>
          <w:szCs w:val="28"/>
        </w:rPr>
        <w:t>)</w:t>
      </w:r>
    </w:p>
    <w:p w:rsidR="003D31E7" w:rsidRPr="005931E2" w:rsidRDefault="003D31E7" w:rsidP="003D31E7">
      <w:pPr>
        <w:pStyle w:val="standard0"/>
        <w:snapToGrid/>
        <w:ind w:left="283"/>
        <w:jc w:val="both"/>
        <w:rPr>
          <w:bCs/>
          <w:sz w:val="28"/>
          <w:szCs w:val="28"/>
        </w:rPr>
      </w:pPr>
      <w:r w:rsidRPr="005931E2">
        <w:rPr>
          <w:bCs/>
          <w:sz w:val="28"/>
          <w:szCs w:val="28"/>
        </w:rPr>
        <w:t>Zdenka Benešová</w:t>
      </w:r>
      <w:r w:rsidR="00305F1D" w:rsidRPr="005931E2">
        <w:rPr>
          <w:bCs/>
          <w:sz w:val="28"/>
          <w:szCs w:val="28"/>
        </w:rPr>
        <w:tab/>
      </w:r>
      <w:r w:rsidR="00305F1D" w:rsidRPr="005931E2">
        <w:rPr>
          <w:bCs/>
          <w:sz w:val="28"/>
          <w:szCs w:val="28"/>
        </w:rPr>
        <w:tab/>
      </w:r>
      <w:r w:rsidRPr="005931E2">
        <w:rPr>
          <w:bCs/>
          <w:sz w:val="28"/>
          <w:szCs w:val="28"/>
        </w:rPr>
        <w:t>(54</w:t>
      </w:r>
      <w:r w:rsidRPr="005931E2">
        <w:rPr>
          <w:sz w:val="28"/>
          <w:szCs w:val="28"/>
        </w:rPr>
        <w:tab/>
        <w:t>pro  0   proti 2 zdrž.</w:t>
      </w:r>
      <w:r w:rsidRPr="005931E2">
        <w:rPr>
          <w:bCs/>
          <w:sz w:val="28"/>
          <w:szCs w:val="28"/>
        </w:rPr>
        <w:t>)</w:t>
      </w:r>
    </w:p>
    <w:p w:rsidR="003D31E7" w:rsidRPr="005931E2" w:rsidRDefault="003D31E7" w:rsidP="003D31E7">
      <w:pPr>
        <w:pStyle w:val="standard0"/>
        <w:snapToGrid/>
        <w:ind w:left="283"/>
        <w:jc w:val="both"/>
        <w:rPr>
          <w:bCs/>
          <w:sz w:val="28"/>
          <w:szCs w:val="28"/>
        </w:rPr>
      </w:pPr>
      <w:r w:rsidRPr="005931E2">
        <w:rPr>
          <w:bCs/>
          <w:sz w:val="28"/>
          <w:szCs w:val="28"/>
        </w:rPr>
        <w:t>Markéta Pášová</w:t>
      </w:r>
      <w:r w:rsidR="00305F1D" w:rsidRPr="005931E2">
        <w:rPr>
          <w:bCs/>
          <w:sz w:val="28"/>
          <w:szCs w:val="28"/>
        </w:rPr>
        <w:tab/>
      </w:r>
      <w:r w:rsidR="00305F1D" w:rsidRPr="005931E2">
        <w:rPr>
          <w:bCs/>
          <w:sz w:val="28"/>
          <w:szCs w:val="28"/>
        </w:rPr>
        <w:tab/>
      </w:r>
      <w:r w:rsidR="00AF79AD" w:rsidRPr="005931E2">
        <w:rPr>
          <w:bCs/>
          <w:sz w:val="28"/>
          <w:szCs w:val="28"/>
        </w:rPr>
        <w:tab/>
      </w:r>
      <w:r w:rsidRPr="005931E2">
        <w:rPr>
          <w:bCs/>
          <w:sz w:val="28"/>
          <w:szCs w:val="28"/>
        </w:rPr>
        <w:t>(55</w:t>
      </w:r>
      <w:r w:rsidRPr="005931E2">
        <w:rPr>
          <w:sz w:val="28"/>
          <w:szCs w:val="28"/>
        </w:rPr>
        <w:tab/>
        <w:t>pro  0   proti 1 zdrž.</w:t>
      </w:r>
      <w:r w:rsidRPr="005931E2">
        <w:rPr>
          <w:bCs/>
          <w:sz w:val="28"/>
          <w:szCs w:val="28"/>
        </w:rPr>
        <w:t>)</w:t>
      </w:r>
    </w:p>
    <w:p w:rsidR="00AF79AD" w:rsidRPr="005931E2" w:rsidRDefault="00AF79AD" w:rsidP="00AF79AD">
      <w:pPr>
        <w:pStyle w:val="standard0"/>
        <w:snapToGrid/>
        <w:ind w:left="283"/>
        <w:jc w:val="both"/>
        <w:rPr>
          <w:bCs/>
          <w:sz w:val="28"/>
          <w:szCs w:val="28"/>
        </w:rPr>
      </w:pPr>
      <w:r w:rsidRPr="005931E2">
        <w:rPr>
          <w:bCs/>
          <w:sz w:val="28"/>
          <w:szCs w:val="28"/>
        </w:rPr>
        <w:t>s účinností od 10. prosince 2019.</w:t>
      </w:r>
    </w:p>
    <w:p w:rsidR="00AF79AD" w:rsidRPr="005931E2" w:rsidRDefault="00AF79AD" w:rsidP="0066677A">
      <w:pPr>
        <w:pStyle w:val="standard0"/>
        <w:snapToGrid/>
        <w:ind w:left="283"/>
        <w:jc w:val="both"/>
        <w:rPr>
          <w:b/>
          <w:bCs/>
          <w:sz w:val="28"/>
          <w:szCs w:val="28"/>
        </w:rPr>
      </w:pPr>
    </w:p>
    <w:p w:rsidR="0066677A" w:rsidRPr="005931E2" w:rsidRDefault="00EF395C" w:rsidP="0066677A">
      <w:pPr>
        <w:pStyle w:val="standard0"/>
        <w:numPr>
          <w:ilvl w:val="0"/>
          <w:numId w:val="2"/>
        </w:numPr>
        <w:autoSpaceDN/>
        <w:snapToGrid/>
        <w:spacing w:line="100" w:lineRule="atLeast"/>
        <w:jc w:val="both"/>
        <w:textAlignment w:val="auto"/>
        <w:rPr>
          <w:sz w:val="28"/>
          <w:szCs w:val="28"/>
          <w:u w:val="single"/>
        </w:rPr>
      </w:pPr>
      <w:r w:rsidRPr="005931E2">
        <w:rPr>
          <w:b/>
          <w:sz w:val="28"/>
          <w:szCs w:val="28"/>
        </w:rPr>
        <w:t>Návrhy na možnou změnu Stanov</w:t>
      </w:r>
      <w:r w:rsidR="0066677A" w:rsidRPr="005931E2">
        <w:rPr>
          <w:b/>
          <w:sz w:val="28"/>
          <w:szCs w:val="28"/>
        </w:rPr>
        <w:t xml:space="preserve"> </w:t>
      </w:r>
    </w:p>
    <w:p w:rsidR="0066677A" w:rsidRPr="005931E2" w:rsidRDefault="003A0846" w:rsidP="0066677A">
      <w:pPr>
        <w:pStyle w:val="standard0"/>
        <w:autoSpaceDN/>
        <w:snapToGrid/>
        <w:spacing w:line="100" w:lineRule="atLeast"/>
        <w:ind w:left="283"/>
        <w:jc w:val="both"/>
        <w:textAlignment w:val="auto"/>
        <w:rPr>
          <w:i/>
          <w:sz w:val="28"/>
          <w:szCs w:val="28"/>
        </w:rPr>
      </w:pPr>
      <w:r w:rsidRPr="005931E2">
        <w:rPr>
          <w:sz w:val="28"/>
          <w:szCs w:val="28"/>
        </w:rPr>
        <w:t xml:space="preserve">Sylva Kyselová v úvodu předeslala, že změna Stanov může být schválena pouze formou notářského zápisu, </w:t>
      </w:r>
      <w:r w:rsidR="00172339">
        <w:rPr>
          <w:sz w:val="28"/>
          <w:szCs w:val="28"/>
        </w:rPr>
        <w:t>tento bod sloužil ke s</w:t>
      </w:r>
      <w:r w:rsidRPr="005931E2">
        <w:rPr>
          <w:sz w:val="28"/>
          <w:szCs w:val="28"/>
        </w:rPr>
        <w:t xml:space="preserve">hromáždění případných námětů na </w:t>
      </w:r>
      <w:r w:rsidR="00172339">
        <w:rPr>
          <w:sz w:val="28"/>
          <w:szCs w:val="28"/>
        </w:rPr>
        <w:t>změnu Stanov. Zazněl návrh na</w:t>
      </w:r>
      <w:r w:rsidRPr="005931E2">
        <w:rPr>
          <w:sz w:val="28"/>
          <w:szCs w:val="28"/>
        </w:rPr>
        <w:t xml:space="preserve"> změnu délky funkčního období z</w:t>
      </w:r>
      <w:r w:rsidR="00AF79AD" w:rsidRPr="005931E2">
        <w:rPr>
          <w:sz w:val="28"/>
          <w:szCs w:val="28"/>
        </w:rPr>
        <w:t>e</w:t>
      </w:r>
      <w:r w:rsidRPr="005931E2">
        <w:rPr>
          <w:sz w:val="28"/>
          <w:szCs w:val="28"/>
        </w:rPr>
        <w:t> </w:t>
      </w:r>
      <w:r w:rsidR="00AF79AD" w:rsidRPr="005931E2">
        <w:rPr>
          <w:sz w:val="28"/>
          <w:szCs w:val="28"/>
        </w:rPr>
        <w:t>3</w:t>
      </w:r>
      <w:r w:rsidRPr="005931E2">
        <w:rPr>
          <w:sz w:val="28"/>
          <w:szCs w:val="28"/>
        </w:rPr>
        <w:t xml:space="preserve"> </w:t>
      </w:r>
      <w:r w:rsidR="00AF79AD" w:rsidRPr="005931E2">
        <w:rPr>
          <w:sz w:val="28"/>
          <w:szCs w:val="28"/>
        </w:rPr>
        <w:t xml:space="preserve">zpět </w:t>
      </w:r>
      <w:r w:rsidRPr="005931E2">
        <w:rPr>
          <w:sz w:val="28"/>
          <w:szCs w:val="28"/>
        </w:rPr>
        <w:t xml:space="preserve">na </w:t>
      </w:r>
      <w:r w:rsidR="00AF79AD" w:rsidRPr="005931E2">
        <w:rPr>
          <w:sz w:val="28"/>
          <w:szCs w:val="28"/>
        </w:rPr>
        <w:t>5</w:t>
      </w:r>
      <w:r w:rsidRPr="005931E2">
        <w:rPr>
          <w:sz w:val="28"/>
          <w:szCs w:val="28"/>
        </w:rPr>
        <w:t xml:space="preserve"> </w:t>
      </w:r>
      <w:r w:rsidR="00AF79AD" w:rsidRPr="005931E2">
        <w:rPr>
          <w:sz w:val="28"/>
          <w:szCs w:val="28"/>
        </w:rPr>
        <w:t>let</w:t>
      </w:r>
      <w:r w:rsidRPr="005931E2">
        <w:rPr>
          <w:sz w:val="28"/>
          <w:szCs w:val="28"/>
        </w:rPr>
        <w:t xml:space="preserve">. </w:t>
      </w:r>
      <w:r w:rsidR="00252C60" w:rsidRPr="005931E2">
        <w:rPr>
          <w:sz w:val="28"/>
          <w:szCs w:val="28"/>
        </w:rPr>
        <w:t>Dále se hovořilo o případné změně článku 10 Stanov týkajícího se stanovení výše dalšího členského vkladu.</w:t>
      </w:r>
    </w:p>
    <w:p w:rsidR="00D01AF1" w:rsidRPr="005931E2" w:rsidRDefault="00D01AF1" w:rsidP="00D01AF1">
      <w:pPr>
        <w:pStyle w:val="standard0"/>
        <w:snapToGrid/>
        <w:spacing w:line="100" w:lineRule="atLeast"/>
        <w:ind w:left="283"/>
        <w:jc w:val="both"/>
        <w:textAlignment w:val="auto"/>
        <w:rPr>
          <w:i/>
          <w:color w:val="000000" w:themeColor="text1"/>
          <w:sz w:val="28"/>
          <w:szCs w:val="28"/>
        </w:rPr>
      </w:pPr>
    </w:p>
    <w:p w:rsidR="00D01AF1" w:rsidRPr="005931E2" w:rsidRDefault="00D01AF1" w:rsidP="00D01AF1">
      <w:pPr>
        <w:pStyle w:val="standard0"/>
        <w:snapToGrid/>
        <w:spacing w:line="100" w:lineRule="atLeast"/>
        <w:ind w:left="283"/>
        <w:jc w:val="both"/>
        <w:textAlignment w:val="auto"/>
        <w:rPr>
          <w:i/>
          <w:color w:val="000000" w:themeColor="text1"/>
          <w:sz w:val="28"/>
          <w:szCs w:val="28"/>
        </w:rPr>
      </w:pPr>
      <w:r w:rsidRPr="005931E2">
        <w:rPr>
          <w:i/>
          <w:color w:val="000000" w:themeColor="text1"/>
          <w:sz w:val="28"/>
          <w:szCs w:val="28"/>
        </w:rPr>
        <w:t>Počet přítomných se snížil o 1 na 55.</w:t>
      </w:r>
    </w:p>
    <w:p w:rsidR="0066677A" w:rsidRPr="005931E2" w:rsidRDefault="0066677A" w:rsidP="0066677A">
      <w:pPr>
        <w:pStyle w:val="standard0"/>
        <w:autoSpaceDN/>
        <w:snapToGrid/>
        <w:spacing w:line="100" w:lineRule="atLeast"/>
        <w:ind w:left="283"/>
        <w:jc w:val="both"/>
        <w:textAlignment w:val="auto"/>
        <w:rPr>
          <w:sz w:val="28"/>
          <w:szCs w:val="28"/>
        </w:rPr>
      </w:pPr>
    </w:p>
    <w:p w:rsidR="00406E26" w:rsidRDefault="00EC010B" w:rsidP="0066677A">
      <w:pPr>
        <w:pStyle w:val="standard0"/>
        <w:autoSpaceDN/>
        <w:snapToGrid/>
        <w:spacing w:line="100" w:lineRule="atLeast"/>
        <w:ind w:left="283"/>
        <w:jc w:val="both"/>
        <w:textAlignment w:val="auto"/>
        <w:rPr>
          <w:b/>
          <w:bCs/>
          <w:sz w:val="28"/>
          <w:szCs w:val="28"/>
        </w:rPr>
      </w:pPr>
      <w:r w:rsidRPr="005931E2">
        <w:rPr>
          <w:b/>
          <w:bCs/>
          <w:sz w:val="28"/>
          <w:szCs w:val="28"/>
        </w:rPr>
        <w:t xml:space="preserve">Usnesení: Členská schůze </w:t>
      </w:r>
      <w:r w:rsidR="006A4909" w:rsidRPr="005931E2">
        <w:rPr>
          <w:b/>
          <w:bCs/>
          <w:sz w:val="28"/>
          <w:szCs w:val="28"/>
        </w:rPr>
        <w:t>bere na vědomí náměty na</w:t>
      </w:r>
      <w:r w:rsidR="00252C60" w:rsidRPr="005931E2">
        <w:rPr>
          <w:b/>
          <w:bCs/>
          <w:sz w:val="28"/>
          <w:szCs w:val="28"/>
        </w:rPr>
        <w:t xml:space="preserve"> změnu Stanov Bytového družstva.</w:t>
      </w:r>
      <w:r w:rsidR="00406E26">
        <w:rPr>
          <w:b/>
          <w:bCs/>
          <w:sz w:val="28"/>
          <w:szCs w:val="28"/>
        </w:rPr>
        <w:t xml:space="preserve"> </w:t>
      </w:r>
    </w:p>
    <w:p w:rsidR="00EC010B" w:rsidRPr="005931E2" w:rsidRDefault="00EC010B" w:rsidP="0066677A">
      <w:pPr>
        <w:pStyle w:val="standard0"/>
        <w:autoSpaceDN/>
        <w:snapToGrid/>
        <w:spacing w:line="100" w:lineRule="atLeast"/>
        <w:ind w:left="283"/>
        <w:jc w:val="both"/>
        <w:textAlignment w:val="auto"/>
        <w:rPr>
          <w:sz w:val="28"/>
          <w:szCs w:val="28"/>
          <w:u w:val="single"/>
        </w:rPr>
      </w:pPr>
      <w:r w:rsidRPr="005931E2">
        <w:rPr>
          <w:sz w:val="28"/>
          <w:szCs w:val="28"/>
          <w:u w:val="single"/>
        </w:rPr>
        <w:t>Hlasování:</w:t>
      </w:r>
      <w:r w:rsidR="00D01AF1" w:rsidRPr="005931E2">
        <w:rPr>
          <w:sz w:val="28"/>
          <w:szCs w:val="28"/>
          <w:u w:val="single"/>
        </w:rPr>
        <w:t xml:space="preserve"> 55</w:t>
      </w:r>
      <w:r w:rsidRPr="005931E2">
        <w:rPr>
          <w:sz w:val="28"/>
          <w:szCs w:val="28"/>
          <w:u w:val="single"/>
        </w:rPr>
        <w:tab/>
        <w:t>pro</w:t>
      </w:r>
      <w:r w:rsidR="00ED2BC0" w:rsidRPr="005931E2">
        <w:rPr>
          <w:sz w:val="28"/>
          <w:szCs w:val="28"/>
          <w:u w:val="single"/>
        </w:rPr>
        <w:t xml:space="preserve"> </w:t>
      </w:r>
      <w:r w:rsidR="00D01AF1" w:rsidRPr="005931E2">
        <w:rPr>
          <w:sz w:val="28"/>
          <w:szCs w:val="28"/>
          <w:u w:val="single"/>
        </w:rPr>
        <w:t>0</w:t>
      </w:r>
      <w:r w:rsidR="00305F1D" w:rsidRPr="005931E2">
        <w:rPr>
          <w:sz w:val="28"/>
          <w:szCs w:val="28"/>
          <w:u w:val="single"/>
        </w:rPr>
        <w:t xml:space="preserve">  </w:t>
      </w:r>
      <w:r w:rsidRPr="005931E2">
        <w:rPr>
          <w:sz w:val="28"/>
          <w:szCs w:val="28"/>
          <w:u w:val="single"/>
        </w:rPr>
        <w:t xml:space="preserve">proti </w:t>
      </w:r>
      <w:r w:rsidR="00D01AF1" w:rsidRPr="005931E2">
        <w:rPr>
          <w:sz w:val="28"/>
          <w:szCs w:val="28"/>
          <w:u w:val="single"/>
        </w:rPr>
        <w:t>0</w:t>
      </w:r>
      <w:r w:rsidR="00305F1D" w:rsidRPr="005931E2">
        <w:rPr>
          <w:sz w:val="28"/>
          <w:szCs w:val="28"/>
          <w:u w:val="single"/>
        </w:rPr>
        <w:t xml:space="preserve"> </w:t>
      </w:r>
      <w:r w:rsidRPr="005931E2">
        <w:rPr>
          <w:sz w:val="28"/>
          <w:szCs w:val="28"/>
          <w:u w:val="single"/>
        </w:rPr>
        <w:t>zdrž.</w:t>
      </w:r>
      <w:r w:rsidR="00ED2BC0" w:rsidRPr="005931E2">
        <w:rPr>
          <w:sz w:val="28"/>
          <w:szCs w:val="28"/>
          <w:u w:val="single"/>
        </w:rPr>
        <w:t xml:space="preserve">   </w:t>
      </w:r>
      <w:r w:rsidR="00305F1D" w:rsidRPr="005931E2">
        <w:rPr>
          <w:sz w:val="28"/>
          <w:szCs w:val="28"/>
          <w:u w:val="single"/>
        </w:rPr>
        <w:t xml:space="preserve">  </w:t>
      </w:r>
      <w:r w:rsidRPr="005931E2">
        <w:rPr>
          <w:sz w:val="28"/>
          <w:szCs w:val="28"/>
          <w:u w:val="single"/>
        </w:rPr>
        <w:t xml:space="preserve">    </w:t>
      </w:r>
    </w:p>
    <w:p w:rsidR="0066677A" w:rsidRPr="005931E2" w:rsidRDefault="0066677A" w:rsidP="0066677A">
      <w:pPr>
        <w:pStyle w:val="standard0"/>
        <w:numPr>
          <w:ilvl w:val="0"/>
          <w:numId w:val="2"/>
        </w:numPr>
        <w:autoSpaceDN/>
        <w:snapToGrid/>
        <w:spacing w:line="100" w:lineRule="atLeast"/>
        <w:jc w:val="both"/>
        <w:textAlignment w:val="auto"/>
        <w:rPr>
          <w:b/>
          <w:sz w:val="28"/>
          <w:szCs w:val="28"/>
          <w:u w:val="single"/>
        </w:rPr>
      </w:pPr>
      <w:r w:rsidRPr="005931E2">
        <w:rPr>
          <w:b/>
          <w:sz w:val="28"/>
          <w:szCs w:val="28"/>
        </w:rPr>
        <w:lastRenderedPageBreak/>
        <w:t>Informace o situaci ohledně bytu č. 8 ve vchodě č. 352</w:t>
      </w:r>
    </w:p>
    <w:p w:rsidR="00A0370D" w:rsidRPr="005931E2" w:rsidRDefault="00A0370D" w:rsidP="00A0370D">
      <w:pPr>
        <w:pStyle w:val="Bezmezer"/>
        <w:jc w:val="both"/>
        <w:rPr>
          <w:rFonts w:ascii="Times New Roman" w:hAnsi="Times New Roman" w:cs="Times New Roman"/>
          <w:sz w:val="28"/>
          <w:szCs w:val="28"/>
        </w:rPr>
      </w:pPr>
      <w:r w:rsidRPr="005931E2">
        <w:rPr>
          <w:rFonts w:ascii="Times New Roman" w:hAnsi="Times New Roman" w:cs="Times New Roman"/>
          <w:sz w:val="28"/>
          <w:szCs w:val="28"/>
        </w:rPr>
        <w:t xml:space="preserve">Sylva Kyselová </w:t>
      </w:r>
      <w:r w:rsidR="00305F1D" w:rsidRPr="005931E2">
        <w:rPr>
          <w:rFonts w:ascii="Times New Roman" w:hAnsi="Times New Roman" w:cs="Times New Roman"/>
          <w:sz w:val="28"/>
          <w:szCs w:val="28"/>
        </w:rPr>
        <w:t xml:space="preserve">informovala o dosavadní situaci. </w:t>
      </w:r>
      <w:r w:rsidR="00172339">
        <w:rPr>
          <w:rFonts w:ascii="Times New Roman" w:hAnsi="Times New Roman" w:cs="Times New Roman"/>
          <w:sz w:val="28"/>
          <w:szCs w:val="28"/>
        </w:rPr>
        <w:t>Představenstvo nechalo zpracovat dva posudky realitními kancelářemi, které stanovily cenu v místě obvyklou. Dále v</w:t>
      </w:r>
      <w:r w:rsidR="00305F1D" w:rsidRPr="005931E2">
        <w:rPr>
          <w:rFonts w:ascii="Times New Roman" w:hAnsi="Times New Roman" w:cs="Times New Roman"/>
          <w:sz w:val="28"/>
          <w:szCs w:val="28"/>
        </w:rPr>
        <w:t xml:space="preserve"> návaznosti na zprávu Kontrolní komise </w:t>
      </w:r>
      <w:r w:rsidR="00783C39">
        <w:rPr>
          <w:rFonts w:ascii="Times New Roman" w:hAnsi="Times New Roman" w:cs="Times New Roman"/>
          <w:sz w:val="28"/>
          <w:szCs w:val="28"/>
        </w:rPr>
        <w:t>informovala o možnostech, které předs</w:t>
      </w:r>
      <w:r w:rsidR="00305F1D" w:rsidRPr="005931E2">
        <w:rPr>
          <w:rFonts w:ascii="Times New Roman" w:hAnsi="Times New Roman" w:cs="Times New Roman"/>
          <w:sz w:val="28"/>
          <w:szCs w:val="28"/>
        </w:rPr>
        <w:t xml:space="preserve">tavenstvo </w:t>
      </w:r>
      <w:r w:rsidR="00172339">
        <w:rPr>
          <w:rFonts w:ascii="Times New Roman" w:hAnsi="Times New Roman" w:cs="Times New Roman"/>
          <w:sz w:val="28"/>
          <w:szCs w:val="28"/>
        </w:rPr>
        <w:t>prověřuje, zejména ohledně stanovení výše dalšího členského vkladu. Představenstvo absolvovalo řadu konzultací, v </w:t>
      </w:r>
      <w:r w:rsidR="00783C39">
        <w:rPr>
          <w:rFonts w:ascii="Times New Roman" w:hAnsi="Times New Roman" w:cs="Times New Roman"/>
          <w:sz w:val="28"/>
          <w:szCs w:val="28"/>
        </w:rPr>
        <w:t>současnosti</w:t>
      </w:r>
      <w:r w:rsidR="00172339">
        <w:rPr>
          <w:rFonts w:ascii="Times New Roman" w:hAnsi="Times New Roman" w:cs="Times New Roman"/>
          <w:sz w:val="28"/>
          <w:szCs w:val="28"/>
        </w:rPr>
        <w:t xml:space="preserve"> se zpracovává informace advokátní kanceláře. </w:t>
      </w:r>
      <w:r w:rsidR="00783C39">
        <w:rPr>
          <w:rFonts w:ascii="Times New Roman" w:hAnsi="Times New Roman" w:cs="Times New Roman"/>
          <w:sz w:val="28"/>
          <w:szCs w:val="28"/>
        </w:rPr>
        <w:t xml:space="preserve"> </w:t>
      </w:r>
    </w:p>
    <w:p w:rsidR="00252C60" w:rsidRPr="005931E2" w:rsidRDefault="00252C60" w:rsidP="00252C60">
      <w:pPr>
        <w:pStyle w:val="standard0"/>
        <w:autoSpaceDN/>
        <w:snapToGrid/>
        <w:spacing w:line="100" w:lineRule="atLeast"/>
        <w:ind w:left="283"/>
        <w:jc w:val="both"/>
        <w:textAlignment w:val="auto"/>
        <w:rPr>
          <w:b/>
          <w:sz w:val="28"/>
          <w:szCs w:val="28"/>
          <w:u w:val="single"/>
        </w:rPr>
      </w:pPr>
    </w:p>
    <w:p w:rsidR="00AF79AD" w:rsidRPr="005931E2" w:rsidRDefault="00EF395C" w:rsidP="00AF79AD">
      <w:pPr>
        <w:pStyle w:val="standard0"/>
        <w:numPr>
          <w:ilvl w:val="0"/>
          <w:numId w:val="2"/>
        </w:numPr>
        <w:autoSpaceDN/>
        <w:snapToGrid/>
        <w:spacing w:line="100" w:lineRule="atLeast"/>
        <w:jc w:val="both"/>
        <w:textAlignment w:val="auto"/>
        <w:rPr>
          <w:b/>
          <w:sz w:val="28"/>
          <w:szCs w:val="28"/>
          <w:u w:val="single"/>
        </w:rPr>
      </w:pPr>
      <w:r w:rsidRPr="005931E2">
        <w:rPr>
          <w:b/>
          <w:bCs/>
          <w:sz w:val="28"/>
          <w:szCs w:val="28"/>
        </w:rPr>
        <w:t xml:space="preserve">Usnesení: Členská schůze </w:t>
      </w:r>
      <w:r w:rsidR="006A4909" w:rsidRPr="005931E2">
        <w:rPr>
          <w:b/>
          <w:bCs/>
          <w:sz w:val="28"/>
          <w:szCs w:val="28"/>
        </w:rPr>
        <w:t xml:space="preserve">bere na vědomí </w:t>
      </w:r>
      <w:r w:rsidR="00AF79AD" w:rsidRPr="005931E2">
        <w:rPr>
          <w:b/>
          <w:bCs/>
          <w:sz w:val="28"/>
          <w:szCs w:val="28"/>
        </w:rPr>
        <w:t>i</w:t>
      </w:r>
      <w:r w:rsidR="00AF79AD" w:rsidRPr="005931E2">
        <w:rPr>
          <w:b/>
          <w:sz w:val="28"/>
          <w:szCs w:val="28"/>
        </w:rPr>
        <w:t>nformaci o situaci ohledně bytu č. 8 ve vchodě č. 352</w:t>
      </w:r>
    </w:p>
    <w:p w:rsidR="00AF79AD" w:rsidRPr="005931E2" w:rsidRDefault="00AF79AD" w:rsidP="00AF79AD">
      <w:pPr>
        <w:pStyle w:val="standard0"/>
        <w:autoSpaceDN/>
        <w:snapToGrid/>
        <w:spacing w:line="100" w:lineRule="atLeast"/>
        <w:ind w:left="283"/>
        <w:jc w:val="both"/>
        <w:textAlignment w:val="auto"/>
        <w:rPr>
          <w:b/>
          <w:sz w:val="28"/>
          <w:szCs w:val="28"/>
          <w:u w:val="single"/>
        </w:rPr>
      </w:pPr>
    </w:p>
    <w:p w:rsidR="00EF395C" w:rsidRPr="005931E2" w:rsidRDefault="00EF395C" w:rsidP="00AF79AD">
      <w:pPr>
        <w:pStyle w:val="standard0"/>
        <w:suppressLineNumbers/>
        <w:jc w:val="both"/>
        <w:rPr>
          <w:b/>
          <w:bCs/>
          <w:sz w:val="28"/>
          <w:szCs w:val="28"/>
        </w:rPr>
      </w:pPr>
      <w:r w:rsidRPr="005931E2">
        <w:rPr>
          <w:sz w:val="28"/>
          <w:szCs w:val="28"/>
          <w:u w:val="single"/>
        </w:rPr>
        <w:t>Hlasování:</w:t>
      </w:r>
      <w:r w:rsidR="00D01AF1" w:rsidRPr="005931E2">
        <w:rPr>
          <w:sz w:val="28"/>
          <w:szCs w:val="28"/>
          <w:u w:val="single"/>
        </w:rPr>
        <w:t xml:space="preserve"> 55 </w:t>
      </w:r>
      <w:r w:rsidRPr="005931E2">
        <w:rPr>
          <w:sz w:val="28"/>
          <w:szCs w:val="28"/>
          <w:u w:val="single"/>
        </w:rPr>
        <w:t xml:space="preserve">pro </w:t>
      </w:r>
      <w:r w:rsidR="00D01AF1" w:rsidRPr="005931E2">
        <w:rPr>
          <w:sz w:val="28"/>
          <w:szCs w:val="28"/>
          <w:u w:val="single"/>
        </w:rPr>
        <w:t>0</w:t>
      </w:r>
      <w:r w:rsidRPr="005931E2">
        <w:rPr>
          <w:sz w:val="28"/>
          <w:szCs w:val="28"/>
          <w:u w:val="single"/>
        </w:rPr>
        <w:t xml:space="preserve"> proti</w:t>
      </w:r>
      <w:r w:rsidR="00D01AF1" w:rsidRPr="005931E2">
        <w:rPr>
          <w:sz w:val="28"/>
          <w:szCs w:val="28"/>
          <w:u w:val="single"/>
        </w:rPr>
        <w:t xml:space="preserve"> 0</w:t>
      </w:r>
      <w:r w:rsidRPr="005931E2">
        <w:rPr>
          <w:sz w:val="28"/>
          <w:szCs w:val="28"/>
          <w:u w:val="single"/>
        </w:rPr>
        <w:t xml:space="preserve">  zdrž.       </w:t>
      </w:r>
    </w:p>
    <w:p w:rsidR="00EF395C" w:rsidRPr="005931E2" w:rsidRDefault="00EF395C" w:rsidP="00EF395C">
      <w:pPr>
        <w:pStyle w:val="standard0"/>
        <w:autoSpaceDN/>
        <w:snapToGrid/>
        <w:spacing w:line="100" w:lineRule="atLeast"/>
        <w:ind w:left="283"/>
        <w:textAlignment w:val="auto"/>
        <w:rPr>
          <w:sz w:val="28"/>
          <w:szCs w:val="28"/>
        </w:rPr>
      </w:pPr>
    </w:p>
    <w:p w:rsidR="00EF395C" w:rsidRPr="005931E2" w:rsidRDefault="00EF395C" w:rsidP="00EF395C">
      <w:pPr>
        <w:pStyle w:val="standard0"/>
        <w:numPr>
          <w:ilvl w:val="0"/>
          <w:numId w:val="2"/>
        </w:numPr>
        <w:autoSpaceDN/>
        <w:snapToGrid/>
        <w:spacing w:line="100" w:lineRule="atLeast"/>
        <w:textAlignment w:val="auto"/>
        <w:rPr>
          <w:b/>
          <w:sz w:val="28"/>
          <w:szCs w:val="28"/>
        </w:rPr>
      </w:pPr>
      <w:r w:rsidRPr="005931E2">
        <w:rPr>
          <w:b/>
          <w:sz w:val="28"/>
          <w:szCs w:val="28"/>
        </w:rPr>
        <w:t xml:space="preserve">Podněty </w:t>
      </w:r>
      <w:r w:rsidR="0066677A" w:rsidRPr="005931E2">
        <w:rPr>
          <w:b/>
          <w:sz w:val="28"/>
          <w:szCs w:val="28"/>
        </w:rPr>
        <w:t>členů BD – návrh na snížení příspěvku do Fondu oprav</w:t>
      </w:r>
    </w:p>
    <w:p w:rsidR="00EF395C" w:rsidRPr="005931E2" w:rsidRDefault="00FC2B47" w:rsidP="00305F1D">
      <w:pPr>
        <w:pStyle w:val="standard0"/>
        <w:autoSpaceDN/>
        <w:snapToGrid/>
        <w:spacing w:line="100" w:lineRule="atLeast"/>
        <w:ind w:left="283"/>
        <w:jc w:val="both"/>
        <w:textAlignment w:val="auto"/>
        <w:rPr>
          <w:sz w:val="28"/>
          <w:szCs w:val="28"/>
        </w:rPr>
      </w:pPr>
      <w:r w:rsidRPr="005931E2">
        <w:rPr>
          <w:sz w:val="28"/>
          <w:szCs w:val="28"/>
        </w:rPr>
        <w:t>P</w:t>
      </w:r>
      <w:r w:rsidR="00AF79AD" w:rsidRPr="005931E2">
        <w:rPr>
          <w:sz w:val="28"/>
          <w:szCs w:val="28"/>
        </w:rPr>
        <w:t xml:space="preserve">říspěvek do Fondu oprav je v současné době </w:t>
      </w:r>
      <w:r w:rsidR="00305F1D" w:rsidRPr="005931E2">
        <w:rPr>
          <w:sz w:val="28"/>
          <w:szCs w:val="28"/>
        </w:rPr>
        <w:t xml:space="preserve">24,51 Kč/m2. </w:t>
      </w:r>
      <w:r w:rsidR="00252C60" w:rsidRPr="005931E2">
        <w:rPr>
          <w:sz w:val="28"/>
          <w:szCs w:val="28"/>
        </w:rPr>
        <w:t>V</w:t>
      </w:r>
      <w:r w:rsidR="00305F1D" w:rsidRPr="005931E2">
        <w:rPr>
          <w:sz w:val="28"/>
          <w:szCs w:val="28"/>
        </w:rPr>
        <w:t xml:space="preserve"> roce 2015 bylo prodlouženo jeho navýšení o 1.000 Kč, a to z důvodu nutnosti provést další investiční akce. </w:t>
      </w:r>
    </w:p>
    <w:p w:rsidR="004F29DD" w:rsidRPr="005931E2" w:rsidRDefault="004F29DD" w:rsidP="004F29DD">
      <w:pPr>
        <w:pStyle w:val="standard0"/>
        <w:snapToGrid/>
        <w:spacing w:line="100" w:lineRule="atLeast"/>
        <w:ind w:left="283"/>
        <w:jc w:val="both"/>
        <w:textAlignment w:val="auto"/>
        <w:rPr>
          <w:i/>
          <w:color w:val="000000" w:themeColor="text1"/>
          <w:sz w:val="28"/>
          <w:szCs w:val="28"/>
        </w:rPr>
      </w:pPr>
    </w:p>
    <w:p w:rsidR="004F29DD" w:rsidRPr="005931E2" w:rsidRDefault="004F29DD" w:rsidP="004F29DD">
      <w:pPr>
        <w:pStyle w:val="standard0"/>
        <w:snapToGrid/>
        <w:spacing w:line="100" w:lineRule="atLeast"/>
        <w:ind w:left="283"/>
        <w:jc w:val="both"/>
        <w:textAlignment w:val="auto"/>
        <w:rPr>
          <w:i/>
          <w:color w:val="000000" w:themeColor="text1"/>
          <w:sz w:val="28"/>
          <w:szCs w:val="28"/>
        </w:rPr>
      </w:pPr>
      <w:r w:rsidRPr="005931E2">
        <w:rPr>
          <w:i/>
          <w:color w:val="000000" w:themeColor="text1"/>
          <w:sz w:val="28"/>
          <w:szCs w:val="28"/>
        </w:rPr>
        <w:t>Počet přítomných se snížil o 2 na 53.</w:t>
      </w:r>
    </w:p>
    <w:p w:rsidR="004F29DD" w:rsidRPr="005931E2" w:rsidRDefault="004F29DD" w:rsidP="004F29DD">
      <w:pPr>
        <w:pStyle w:val="standard0"/>
        <w:autoSpaceDN/>
        <w:snapToGrid/>
        <w:spacing w:line="100" w:lineRule="atLeast"/>
        <w:textAlignment w:val="auto"/>
        <w:rPr>
          <w:sz w:val="28"/>
          <w:szCs w:val="28"/>
        </w:rPr>
      </w:pPr>
    </w:p>
    <w:p w:rsidR="004F29DD" w:rsidRPr="005931E2" w:rsidRDefault="004F29DD" w:rsidP="00252C60">
      <w:pPr>
        <w:pStyle w:val="standard0"/>
        <w:autoSpaceDN/>
        <w:snapToGrid/>
        <w:spacing w:line="100" w:lineRule="atLeast"/>
        <w:jc w:val="both"/>
        <w:textAlignment w:val="auto"/>
        <w:rPr>
          <w:sz w:val="28"/>
          <w:szCs w:val="28"/>
        </w:rPr>
      </w:pPr>
      <w:r w:rsidRPr="005931E2">
        <w:rPr>
          <w:sz w:val="28"/>
          <w:szCs w:val="28"/>
        </w:rPr>
        <w:t>Byl podán návrh, aby byl příspěvek do Fondu oprav snížen o 500,- Kč. Pro hlasovalo 13 členů, proti bylo 40, zdrželo se 0. Návrh nebyl schválen.</w:t>
      </w:r>
    </w:p>
    <w:p w:rsidR="004F29DD" w:rsidRPr="005931E2" w:rsidRDefault="004F29DD" w:rsidP="004F29DD">
      <w:pPr>
        <w:pStyle w:val="standard0"/>
        <w:autoSpaceDN/>
        <w:snapToGrid/>
        <w:spacing w:line="100" w:lineRule="atLeast"/>
        <w:textAlignment w:val="auto"/>
        <w:rPr>
          <w:sz w:val="28"/>
          <w:szCs w:val="28"/>
        </w:rPr>
      </w:pPr>
    </w:p>
    <w:p w:rsidR="00EF395C" w:rsidRPr="005931E2" w:rsidRDefault="009B18A9" w:rsidP="00EF395C">
      <w:pPr>
        <w:pStyle w:val="standard0"/>
        <w:snapToGrid/>
        <w:ind w:left="283"/>
        <w:jc w:val="both"/>
        <w:rPr>
          <w:b/>
          <w:bCs/>
          <w:sz w:val="28"/>
          <w:szCs w:val="28"/>
        </w:rPr>
      </w:pPr>
      <w:r w:rsidRPr="005931E2">
        <w:rPr>
          <w:b/>
          <w:bCs/>
          <w:sz w:val="28"/>
          <w:szCs w:val="28"/>
        </w:rPr>
        <w:t>K tomuto bodu nebylo přijato žádné u</w:t>
      </w:r>
      <w:r w:rsidR="00EF395C" w:rsidRPr="005931E2">
        <w:rPr>
          <w:b/>
          <w:bCs/>
          <w:sz w:val="28"/>
          <w:szCs w:val="28"/>
        </w:rPr>
        <w:t>snesení</w:t>
      </w:r>
      <w:r w:rsidRPr="005931E2">
        <w:rPr>
          <w:b/>
          <w:bCs/>
          <w:sz w:val="28"/>
          <w:szCs w:val="28"/>
        </w:rPr>
        <w:t xml:space="preserve">. </w:t>
      </w:r>
    </w:p>
    <w:p w:rsidR="00EF395C" w:rsidRPr="005931E2" w:rsidRDefault="00EF395C" w:rsidP="00EF395C">
      <w:pPr>
        <w:pStyle w:val="standard0"/>
        <w:snapToGrid/>
        <w:spacing w:line="100" w:lineRule="atLeast"/>
        <w:ind w:left="283"/>
        <w:jc w:val="both"/>
        <w:textAlignment w:val="auto"/>
        <w:rPr>
          <w:b/>
          <w:bCs/>
          <w:sz w:val="28"/>
          <w:szCs w:val="28"/>
        </w:rPr>
      </w:pPr>
    </w:p>
    <w:p w:rsidR="00E41299" w:rsidRPr="005931E2" w:rsidRDefault="007444E3">
      <w:pPr>
        <w:pStyle w:val="standard0"/>
        <w:numPr>
          <w:ilvl w:val="0"/>
          <w:numId w:val="2"/>
        </w:numPr>
        <w:snapToGrid/>
        <w:spacing w:line="100" w:lineRule="atLeast"/>
        <w:textAlignment w:val="auto"/>
        <w:rPr>
          <w:b/>
          <w:bCs/>
          <w:sz w:val="28"/>
          <w:szCs w:val="28"/>
        </w:rPr>
      </w:pPr>
      <w:r w:rsidRPr="005931E2">
        <w:rPr>
          <w:b/>
          <w:bCs/>
          <w:sz w:val="28"/>
          <w:szCs w:val="28"/>
        </w:rPr>
        <w:t>Různé</w:t>
      </w:r>
    </w:p>
    <w:p w:rsidR="00AE4FE8" w:rsidRDefault="005345B1" w:rsidP="005345B1">
      <w:pPr>
        <w:pStyle w:val="standard0"/>
        <w:snapToGrid/>
        <w:spacing w:line="100" w:lineRule="atLeast"/>
        <w:jc w:val="both"/>
        <w:rPr>
          <w:sz w:val="28"/>
          <w:szCs w:val="28"/>
        </w:rPr>
      </w:pPr>
      <w:r>
        <w:rPr>
          <w:sz w:val="28"/>
          <w:szCs w:val="28"/>
        </w:rPr>
        <w:t>V rámci tohoto bodu zazněly výtky k probíhajícím rekonstrukcím a dotazy, zda představenstvo kontroluje, zda rekonstrukce probíhají tak, jak mají. S. Kyselová uvedla, že každá rekonstrukce či stavební úprava potřebuje souhlas představenstva, které při udělení souhlasu stanoví podmínky, které je nutno dodržet. Jejich splnění musí následně příslušný člen BD doložit. Požádala zároveň, aby na případné problémy ostatní nájemníci upozornili představenstvo okamžitě a ne až po skončení stavebních prací.</w:t>
      </w:r>
    </w:p>
    <w:p w:rsidR="003B0EDD" w:rsidRPr="005931E2" w:rsidRDefault="003B0EDD" w:rsidP="003B0EDD">
      <w:pPr>
        <w:pStyle w:val="standard0"/>
        <w:snapToGrid/>
        <w:ind w:left="283"/>
        <w:jc w:val="both"/>
        <w:rPr>
          <w:b/>
          <w:bCs/>
          <w:sz w:val="28"/>
          <w:szCs w:val="28"/>
        </w:rPr>
      </w:pPr>
      <w:r w:rsidRPr="005931E2">
        <w:rPr>
          <w:b/>
          <w:bCs/>
          <w:sz w:val="28"/>
          <w:szCs w:val="28"/>
        </w:rPr>
        <w:t xml:space="preserve">K tomuto bodu nebylo přijato žádné usnesení. </w:t>
      </w:r>
    </w:p>
    <w:p w:rsidR="0030443E" w:rsidRPr="005931E2" w:rsidRDefault="0030443E">
      <w:pPr>
        <w:pStyle w:val="standard0"/>
        <w:snapToGrid/>
        <w:spacing w:line="100" w:lineRule="atLeast"/>
        <w:ind w:left="283"/>
        <w:rPr>
          <w:sz w:val="28"/>
          <w:szCs w:val="28"/>
        </w:rPr>
      </w:pPr>
    </w:p>
    <w:p w:rsidR="00E41299" w:rsidRPr="005931E2" w:rsidRDefault="007444E3">
      <w:pPr>
        <w:pStyle w:val="standard0"/>
        <w:numPr>
          <w:ilvl w:val="0"/>
          <w:numId w:val="2"/>
        </w:numPr>
        <w:snapToGrid/>
        <w:spacing w:line="100" w:lineRule="atLeast"/>
        <w:textAlignment w:val="auto"/>
        <w:rPr>
          <w:b/>
          <w:bCs/>
          <w:sz w:val="28"/>
          <w:szCs w:val="28"/>
        </w:rPr>
      </w:pPr>
      <w:r w:rsidRPr="005931E2">
        <w:rPr>
          <w:b/>
          <w:bCs/>
          <w:sz w:val="28"/>
          <w:szCs w:val="28"/>
        </w:rPr>
        <w:t>Závěr</w:t>
      </w:r>
    </w:p>
    <w:p w:rsidR="00E41299" w:rsidRPr="005931E2" w:rsidRDefault="00E41299">
      <w:pPr>
        <w:pStyle w:val="Standard"/>
        <w:rPr>
          <w:rFonts w:cs="Times New Roman"/>
          <w:sz w:val="28"/>
          <w:szCs w:val="28"/>
          <w:lang w:val="cs-CZ"/>
        </w:rPr>
      </w:pPr>
    </w:p>
    <w:p w:rsidR="00E41299" w:rsidRPr="005931E2" w:rsidRDefault="007444E3">
      <w:pPr>
        <w:pStyle w:val="Standard"/>
        <w:jc w:val="both"/>
        <w:rPr>
          <w:rFonts w:cs="Times New Roman"/>
          <w:sz w:val="28"/>
          <w:szCs w:val="28"/>
          <w:lang w:val="cs-CZ"/>
        </w:rPr>
      </w:pPr>
      <w:r w:rsidRPr="005931E2">
        <w:rPr>
          <w:rFonts w:cs="Times New Roman"/>
          <w:sz w:val="28"/>
          <w:szCs w:val="28"/>
          <w:lang w:val="cs-CZ"/>
        </w:rPr>
        <w:t>Na členské schůzi nebyly vzneseny žádné námitky členů k přijatým usnesením či připomínky k zaprotokolování. Vznesené dotazy se týkaly projednávaných bodů.</w:t>
      </w:r>
    </w:p>
    <w:p w:rsidR="00E41299" w:rsidRPr="005931E2" w:rsidRDefault="00E41299">
      <w:pPr>
        <w:pStyle w:val="Standard"/>
        <w:rPr>
          <w:rFonts w:cs="Times New Roman"/>
          <w:sz w:val="28"/>
          <w:szCs w:val="28"/>
          <w:lang w:val="cs-CZ"/>
        </w:rPr>
      </w:pPr>
    </w:p>
    <w:p w:rsidR="000F3279" w:rsidRPr="005931E2" w:rsidRDefault="000F3279">
      <w:pPr>
        <w:pStyle w:val="Standard"/>
        <w:rPr>
          <w:rFonts w:cs="Times New Roman"/>
          <w:sz w:val="28"/>
          <w:szCs w:val="28"/>
          <w:lang w:val="cs-CZ"/>
        </w:rPr>
      </w:pPr>
    </w:p>
    <w:p w:rsidR="00E41299" w:rsidRPr="005931E2" w:rsidRDefault="007444E3">
      <w:pPr>
        <w:pStyle w:val="Standard"/>
        <w:rPr>
          <w:rFonts w:cs="Times New Roman"/>
          <w:sz w:val="28"/>
          <w:szCs w:val="28"/>
          <w:lang w:val="cs-CZ"/>
        </w:rPr>
      </w:pPr>
      <w:r w:rsidRPr="005931E2">
        <w:rPr>
          <w:rFonts w:cs="Times New Roman"/>
          <w:sz w:val="28"/>
          <w:szCs w:val="28"/>
          <w:lang w:val="cs-CZ"/>
        </w:rPr>
        <w:tab/>
      </w:r>
      <w:r w:rsidRPr="005931E2">
        <w:rPr>
          <w:rFonts w:cs="Times New Roman"/>
          <w:sz w:val="28"/>
          <w:szCs w:val="28"/>
          <w:lang w:val="cs-CZ"/>
        </w:rPr>
        <w:tab/>
      </w:r>
      <w:r w:rsidRPr="005931E2">
        <w:rPr>
          <w:rFonts w:cs="Times New Roman"/>
          <w:sz w:val="28"/>
          <w:szCs w:val="28"/>
          <w:lang w:val="cs-CZ"/>
        </w:rPr>
        <w:tab/>
      </w:r>
      <w:r w:rsidRPr="005931E2">
        <w:rPr>
          <w:rFonts w:cs="Times New Roman"/>
          <w:sz w:val="28"/>
          <w:szCs w:val="28"/>
          <w:lang w:val="cs-CZ"/>
        </w:rPr>
        <w:tab/>
      </w:r>
      <w:r w:rsidRPr="005931E2">
        <w:rPr>
          <w:rFonts w:cs="Times New Roman"/>
          <w:sz w:val="28"/>
          <w:szCs w:val="28"/>
          <w:lang w:val="cs-CZ"/>
        </w:rPr>
        <w:tab/>
      </w:r>
      <w:r w:rsidRPr="005931E2">
        <w:rPr>
          <w:rFonts w:cs="Times New Roman"/>
          <w:sz w:val="28"/>
          <w:szCs w:val="28"/>
          <w:lang w:val="cs-CZ"/>
        </w:rPr>
        <w:tab/>
      </w:r>
      <w:r w:rsidRPr="005931E2">
        <w:rPr>
          <w:rFonts w:cs="Times New Roman"/>
          <w:sz w:val="28"/>
          <w:szCs w:val="28"/>
          <w:lang w:val="cs-CZ"/>
        </w:rPr>
        <w:tab/>
      </w:r>
      <w:r w:rsidRPr="005931E2">
        <w:rPr>
          <w:rFonts w:cs="Times New Roman"/>
          <w:sz w:val="28"/>
          <w:szCs w:val="28"/>
          <w:lang w:val="cs-CZ"/>
        </w:rPr>
        <w:tab/>
        <w:t>Zapsala: Sylva Kyselová</w:t>
      </w:r>
      <w:r w:rsidR="0074636E" w:rsidRPr="005931E2">
        <w:rPr>
          <w:rFonts w:cs="Times New Roman"/>
          <w:sz w:val="28"/>
          <w:szCs w:val="28"/>
          <w:lang w:val="cs-CZ"/>
        </w:rPr>
        <w:t xml:space="preserve"> </w:t>
      </w:r>
      <w:r w:rsidR="00A32156">
        <w:rPr>
          <w:rFonts w:cs="Times New Roman"/>
          <w:sz w:val="28"/>
          <w:szCs w:val="28"/>
          <w:lang w:val="cs-CZ"/>
        </w:rPr>
        <w:t>v. r.</w:t>
      </w:r>
    </w:p>
    <w:p w:rsidR="00E41299" w:rsidRPr="005931E2" w:rsidRDefault="00E41299">
      <w:pPr>
        <w:pStyle w:val="Standard"/>
        <w:ind w:left="4942" w:firstLine="706"/>
        <w:rPr>
          <w:rFonts w:cs="Times New Roman"/>
          <w:sz w:val="28"/>
          <w:szCs w:val="28"/>
          <w:lang w:val="cs-CZ"/>
        </w:rPr>
      </w:pPr>
    </w:p>
    <w:p w:rsidR="00F44D56" w:rsidRPr="005931E2" w:rsidRDefault="007444E3" w:rsidP="001D7C4A">
      <w:pPr>
        <w:pStyle w:val="Standard"/>
        <w:ind w:left="4942" w:firstLine="706"/>
        <w:rPr>
          <w:rFonts w:cs="Times New Roman"/>
          <w:color w:val="000000"/>
          <w:sz w:val="28"/>
          <w:szCs w:val="28"/>
          <w:lang w:val="cs-CZ"/>
        </w:rPr>
      </w:pPr>
      <w:r w:rsidRPr="005931E2">
        <w:rPr>
          <w:rFonts w:cs="Times New Roman"/>
          <w:sz w:val="28"/>
          <w:szCs w:val="28"/>
          <w:lang w:val="cs-CZ"/>
        </w:rPr>
        <w:t>Ověřil</w:t>
      </w:r>
      <w:r w:rsidR="000F3279" w:rsidRPr="005931E2">
        <w:rPr>
          <w:rFonts w:cs="Times New Roman"/>
          <w:sz w:val="28"/>
          <w:szCs w:val="28"/>
          <w:lang w:val="cs-CZ"/>
        </w:rPr>
        <w:t>a</w:t>
      </w:r>
      <w:r w:rsidRPr="005931E2">
        <w:rPr>
          <w:rFonts w:cs="Times New Roman"/>
          <w:sz w:val="28"/>
          <w:szCs w:val="28"/>
          <w:lang w:val="cs-CZ"/>
        </w:rPr>
        <w:t xml:space="preserve">: </w:t>
      </w:r>
      <w:r w:rsidR="00B15C72" w:rsidRPr="005931E2">
        <w:rPr>
          <w:rFonts w:cs="Times New Roman"/>
          <w:sz w:val="28"/>
          <w:szCs w:val="28"/>
          <w:lang w:val="cs-CZ"/>
        </w:rPr>
        <w:t>Zuzana Lstiburková</w:t>
      </w:r>
      <w:r w:rsidR="00A32156">
        <w:rPr>
          <w:rFonts w:cs="Times New Roman"/>
          <w:sz w:val="28"/>
          <w:szCs w:val="28"/>
          <w:lang w:val="cs-CZ"/>
        </w:rPr>
        <w:t xml:space="preserve"> v. r.</w:t>
      </w:r>
      <w:r w:rsidR="0074636E" w:rsidRPr="005931E2">
        <w:rPr>
          <w:rFonts w:cs="Times New Roman"/>
          <w:sz w:val="28"/>
          <w:szCs w:val="28"/>
          <w:lang w:val="cs-CZ"/>
        </w:rPr>
        <w:t xml:space="preserve"> </w:t>
      </w:r>
    </w:p>
    <w:sectPr w:rsidR="00F44D56" w:rsidRPr="005931E2" w:rsidSect="00406E26">
      <w:footerReference w:type="default" r:id="rId8"/>
      <w:pgSz w:w="11905" w:h="16837"/>
      <w:pgMar w:top="993" w:right="1134" w:bottom="709"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459" w:rsidRDefault="00B02459">
      <w:r>
        <w:separator/>
      </w:r>
    </w:p>
  </w:endnote>
  <w:endnote w:type="continuationSeparator" w:id="0">
    <w:p w:rsidR="00B02459" w:rsidRDefault="00B0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976182"/>
      <w:docPartObj>
        <w:docPartGallery w:val="Page Numbers (Bottom of Page)"/>
        <w:docPartUnique/>
      </w:docPartObj>
    </w:sdtPr>
    <w:sdtEndPr/>
    <w:sdtContent>
      <w:p w:rsidR="00776F4C" w:rsidRDefault="00776F4C">
        <w:pPr>
          <w:pStyle w:val="Zpat"/>
          <w:jc w:val="center"/>
        </w:pPr>
        <w:r>
          <w:fldChar w:fldCharType="begin"/>
        </w:r>
        <w:r>
          <w:instrText>PAGE   \* MERGEFORMAT</w:instrText>
        </w:r>
        <w:r>
          <w:fldChar w:fldCharType="separate"/>
        </w:r>
        <w:r w:rsidR="00DE3CBE" w:rsidRPr="00DE3CBE">
          <w:rPr>
            <w:noProof/>
            <w:lang w:val="cs-CZ"/>
          </w:rPr>
          <w:t>1</w:t>
        </w:r>
        <w:r>
          <w:fldChar w:fldCharType="end"/>
        </w:r>
      </w:p>
    </w:sdtContent>
  </w:sdt>
  <w:p w:rsidR="00776F4C" w:rsidRDefault="00776F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459" w:rsidRDefault="00B02459">
      <w:r>
        <w:rPr>
          <w:color w:val="000000"/>
        </w:rPr>
        <w:separator/>
      </w:r>
    </w:p>
  </w:footnote>
  <w:footnote w:type="continuationSeparator" w:id="0">
    <w:p w:rsidR="00B02459" w:rsidRDefault="00B02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566"/>
        </w:tabs>
        <w:ind w:left="566" w:hanging="283"/>
      </w:pPr>
    </w:lvl>
    <w:lvl w:ilvl="1">
      <w:start w:val="1"/>
      <w:numFmt w:val="decimal"/>
      <w:lvlText w:val="%2."/>
      <w:lvlJc w:val="left"/>
      <w:pPr>
        <w:tabs>
          <w:tab w:val="num" w:pos="850"/>
        </w:tabs>
        <w:ind w:left="850" w:hanging="283"/>
      </w:pPr>
    </w:lvl>
    <w:lvl w:ilvl="2">
      <w:start w:val="1"/>
      <w:numFmt w:val="decimal"/>
      <w:lvlText w:val="%2.%3."/>
      <w:lvlJc w:val="left"/>
      <w:pPr>
        <w:tabs>
          <w:tab w:val="num" w:pos="1133"/>
        </w:tabs>
        <w:ind w:left="1133" w:hanging="283"/>
      </w:pPr>
    </w:lvl>
    <w:lvl w:ilvl="3">
      <w:start w:val="1"/>
      <w:numFmt w:val="decimal"/>
      <w:lvlText w:val="%2.%3.%4."/>
      <w:lvlJc w:val="left"/>
      <w:pPr>
        <w:tabs>
          <w:tab w:val="num" w:pos="1417"/>
        </w:tabs>
        <w:ind w:left="1417" w:hanging="283"/>
      </w:pPr>
    </w:lvl>
    <w:lvl w:ilvl="4">
      <w:start w:val="1"/>
      <w:numFmt w:val="decimal"/>
      <w:lvlText w:val="%2.%3.%4.%5."/>
      <w:lvlJc w:val="left"/>
      <w:pPr>
        <w:tabs>
          <w:tab w:val="num" w:pos="1700"/>
        </w:tabs>
        <w:ind w:left="1700" w:hanging="283"/>
      </w:pPr>
    </w:lvl>
    <w:lvl w:ilvl="5">
      <w:start w:val="1"/>
      <w:numFmt w:val="decimal"/>
      <w:lvlText w:val="%2.%3.%4.%5.%6."/>
      <w:lvlJc w:val="left"/>
      <w:pPr>
        <w:tabs>
          <w:tab w:val="num" w:pos="1984"/>
        </w:tabs>
        <w:ind w:left="1984" w:hanging="283"/>
      </w:pPr>
    </w:lvl>
    <w:lvl w:ilvl="6">
      <w:start w:val="1"/>
      <w:numFmt w:val="decimal"/>
      <w:lvlText w:val="%2.%3.%4.%5.%6.%7."/>
      <w:lvlJc w:val="left"/>
      <w:pPr>
        <w:tabs>
          <w:tab w:val="num" w:pos="2267"/>
        </w:tabs>
        <w:ind w:left="2267" w:hanging="283"/>
      </w:pPr>
    </w:lvl>
    <w:lvl w:ilvl="7">
      <w:start w:val="1"/>
      <w:numFmt w:val="decimal"/>
      <w:lvlText w:val="%2.%3.%4.%5.%6.%7.%8."/>
      <w:lvlJc w:val="left"/>
      <w:pPr>
        <w:tabs>
          <w:tab w:val="num" w:pos="2551"/>
        </w:tabs>
        <w:ind w:left="2551" w:hanging="283"/>
      </w:pPr>
    </w:lvl>
    <w:lvl w:ilvl="8">
      <w:start w:val="1"/>
      <w:numFmt w:val="decimal"/>
      <w:lvlText w:val="%2.%3.%4.%5.%6.%7.%8.%9."/>
      <w:lvlJc w:val="left"/>
      <w:pPr>
        <w:tabs>
          <w:tab w:val="num" w:pos="2834"/>
        </w:tabs>
        <w:ind w:left="2834" w:hanging="283"/>
      </w:pPr>
    </w:lvl>
  </w:abstractNum>
  <w:abstractNum w:abstractNumId="1" w15:restartNumberingAfterBreak="0">
    <w:nsid w:val="0A68705C"/>
    <w:multiLevelType w:val="hybridMultilevel"/>
    <w:tmpl w:val="FB48835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F45AF4"/>
    <w:multiLevelType w:val="hybridMultilevel"/>
    <w:tmpl w:val="1018AD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117E13"/>
    <w:multiLevelType w:val="hybridMultilevel"/>
    <w:tmpl w:val="D99E3C42"/>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4" w15:restartNumberingAfterBreak="0">
    <w:nsid w:val="1FD7303E"/>
    <w:multiLevelType w:val="multilevel"/>
    <w:tmpl w:val="02723B64"/>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1.%2.%3."/>
      <w:lvlJc w:val="left"/>
      <w:pPr>
        <w:ind w:left="850" w:hanging="283"/>
      </w:pPr>
    </w:lvl>
    <w:lvl w:ilvl="3">
      <w:start w:val="1"/>
      <w:numFmt w:val="decimal"/>
      <w:lvlText w:val="%1.%2.%3.%4."/>
      <w:lvlJc w:val="left"/>
      <w:pPr>
        <w:ind w:left="1134" w:hanging="283"/>
      </w:pPr>
    </w:lvl>
    <w:lvl w:ilvl="4">
      <w:start w:val="1"/>
      <w:numFmt w:val="decimal"/>
      <w:lvlText w:val="%1.%2.%3.%4.%5."/>
      <w:lvlJc w:val="left"/>
      <w:pPr>
        <w:ind w:left="1417" w:hanging="283"/>
      </w:pPr>
    </w:lvl>
    <w:lvl w:ilvl="5">
      <w:start w:val="1"/>
      <w:numFmt w:val="decimal"/>
      <w:lvlText w:val="%1.%2.%3.%4.%5.%6."/>
      <w:lvlJc w:val="left"/>
      <w:pPr>
        <w:ind w:left="1701" w:hanging="283"/>
      </w:pPr>
    </w:lvl>
    <w:lvl w:ilvl="6">
      <w:start w:val="1"/>
      <w:numFmt w:val="decimal"/>
      <w:lvlText w:val="%1.%2.%3.%4.%5.%6.%7."/>
      <w:lvlJc w:val="left"/>
      <w:pPr>
        <w:ind w:left="1984" w:hanging="283"/>
      </w:pPr>
    </w:lvl>
    <w:lvl w:ilvl="7">
      <w:start w:val="1"/>
      <w:numFmt w:val="decimal"/>
      <w:lvlText w:val="%1.%2.%3.%4.%5.%6.%7.%8."/>
      <w:lvlJc w:val="left"/>
      <w:pPr>
        <w:ind w:left="2268" w:hanging="283"/>
      </w:pPr>
    </w:lvl>
    <w:lvl w:ilvl="8">
      <w:start w:val="1"/>
      <w:numFmt w:val="decimal"/>
      <w:lvlText w:val="%1.%2.%3.%4.%5.%6.%7.%8.%9."/>
      <w:lvlJc w:val="left"/>
      <w:pPr>
        <w:ind w:left="2551" w:hanging="283"/>
      </w:pPr>
    </w:lvl>
  </w:abstractNum>
  <w:abstractNum w:abstractNumId="5" w15:restartNumberingAfterBreak="0">
    <w:nsid w:val="20383B54"/>
    <w:multiLevelType w:val="multilevel"/>
    <w:tmpl w:val="00000001"/>
    <w:lvl w:ilvl="0">
      <w:start w:val="1"/>
      <w:numFmt w:val="decimal"/>
      <w:lvlText w:val="%1)"/>
      <w:lvlJc w:val="left"/>
      <w:pPr>
        <w:tabs>
          <w:tab w:val="num" w:pos="566"/>
        </w:tabs>
        <w:ind w:left="566" w:hanging="283"/>
      </w:pPr>
    </w:lvl>
    <w:lvl w:ilvl="1">
      <w:start w:val="1"/>
      <w:numFmt w:val="decimal"/>
      <w:lvlText w:val="%2."/>
      <w:lvlJc w:val="left"/>
      <w:pPr>
        <w:tabs>
          <w:tab w:val="num" w:pos="850"/>
        </w:tabs>
        <w:ind w:left="850" w:hanging="283"/>
      </w:pPr>
    </w:lvl>
    <w:lvl w:ilvl="2">
      <w:start w:val="1"/>
      <w:numFmt w:val="decimal"/>
      <w:lvlText w:val="%2.%3."/>
      <w:lvlJc w:val="left"/>
      <w:pPr>
        <w:tabs>
          <w:tab w:val="num" w:pos="1133"/>
        </w:tabs>
        <w:ind w:left="1133" w:hanging="283"/>
      </w:pPr>
    </w:lvl>
    <w:lvl w:ilvl="3">
      <w:start w:val="1"/>
      <w:numFmt w:val="decimal"/>
      <w:lvlText w:val="%2.%3.%4."/>
      <w:lvlJc w:val="left"/>
      <w:pPr>
        <w:tabs>
          <w:tab w:val="num" w:pos="1417"/>
        </w:tabs>
        <w:ind w:left="1417" w:hanging="283"/>
      </w:pPr>
    </w:lvl>
    <w:lvl w:ilvl="4">
      <w:start w:val="1"/>
      <w:numFmt w:val="decimal"/>
      <w:lvlText w:val="%2.%3.%4.%5."/>
      <w:lvlJc w:val="left"/>
      <w:pPr>
        <w:tabs>
          <w:tab w:val="num" w:pos="1700"/>
        </w:tabs>
        <w:ind w:left="1700" w:hanging="283"/>
      </w:pPr>
    </w:lvl>
    <w:lvl w:ilvl="5">
      <w:start w:val="1"/>
      <w:numFmt w:val="decimal"/>
      <w:lvlText w:val="%2.%3.%4.%5.%6."/>
      <w:lvlJc w:val="left"/>
      <w:pPr>
        <w:tabs>
          <w:tab w:val="num" w:pos="1984"/>
        </w:tabs>
        <w:ind w:left="1984" w:hanging="283"/>
      </w:pPr>
    </w:lvl>
    <w:lvl w:ilvl="6">
      <w:start w:val="1"/>
      <w:numFmt w:val="decimal"/>
      <w:lvlText w:val="%2.%3.%4.%5.%6.%7."/>
      <w:lvlJc w:val="left"/>
      <w:pPr>
        <w:tabs>
          <w:tab w:val="num" w:pos="2267"/>
        </w:tabs>
        <w:ind w:left="2267" w:hanging="283"/>
      </w:pPr>
    </w:lvl>
    <w:lvl w:ilvl="7">
      <w:start w:val="1"/>
      <w:numFmt w:val="decimal"/>
      <w:lvlText w:val="%2.%3.%4.%5.%6.%7.%8."/>
      <w:lvlJc w:val="left"/>
      <w:pPr>
        <w:tabs>
          <w:tab w:val="num" w:pos="2551"/>
        </w:tabs>
        <w:ind w:left="2551" w:hanging="283"/>
      </w:pPr>
    </w:lvl>
    <w:lvl w:ilvl="8">
      <w:start w:val="1"/>
      <w:numFmt w:val="decimal"/>
      <w:lvlText w:val="%2.%3.%4.%5.%6.%7.%8.%9."/>
      <w:lvlJc w:val="left"/>
      <w:pPr>
        <w:tabs>
          <w:tab w:val="num" w:pos="2834"/>
        </w:tabs>
        <w:ind w:left="2834" w:hanging="283"/>
      </w:pPr>
    </w:lvl>
  </w:abstractNum>
  <w:abstractNum w:abstractNumId="6" w15:restartNumberingAfterBreak="0">
    <w:nsid w:val="2F853684"/>
    <w:multiLevelType w:val="multilevel"/>
    <w:tmpl w:val="F27C0C44"/>
    <w:lvl w:ilvl="0">
      <w:start w:val="1"/>
      <w:numFmt w:val="decimal"/>
      <w:lvlText w:val="%1."/>
      <w:lvlJc w:val="left"/>
      <w:pPr>
        <w:ind w:left="862" w:firstLine="502"/>
      </w:pPr>
      <w:rPr>
        <w:b w:val="0"/>
        <w:sz w:val="28"/>
        <w:szCs w:val="28"/>
      </w:rPr>
    </w:lvl>
    <w:lvl w:ilvl="1">
      <w:start w:val="1"/>
      <w:numFmt w:val="lowerLetter"/>
      <w:lvlText w:val="%2."/>
      <w:lvlJc w:val="left"/>
      <w:pPr>
        <w:ind w:left="1582" w:firstLine="1222"/>
      </w:pPr>
    </w:lvl>
    <w:lvl w:ilvl="2">
      <w:start w:val="1"/>
      <w:numFmt w:val="lowerRoman"/>
      <w:lvlText w:val="%3."/>
      <w:lvlJc w:val="right"/>
      <w:pPr>
        <w:ind w:left="2302" w:firstLine="2122"/>
      </w:pPr>
    </w:lvl>
    <w:lvl w:ilvl="3">
      <w:start w:val="1"/>
      <w:numFmt w:val="decimal"/>
      <w:lvlText w:val="%4."/>
      <w:lvlJc w:val="left"/>
      <w:pPr>
        <w:ind w:left="3022" w:firstLine="2662"/>
      </w:pPr>
    </w:lvl>
    <w:lvl w:ilvl="4">
      <w:start w:val="1"/>
      <w:numFmt w:val="lowerLetter"/>
      <w:lvlText w:val="%5."/>
      <w:lvlJc w:val="left"/>
      <w:pPr>
        <w:ind w:left="3742" w:firstLine="3382"/>
      </w:pPr>
    </w:lvl>
    <w:lvl w:ilvl="5">
      <w:start w:val="1"/>
      <w:numFmt w:val="lowerRoman"/>
      <w:lvlText w:val="%6."/>
      <w:lvlJc w:val="right"/>
      <w:pPr>
        <w:ind w:left="4462" w:firstLine="4282"/>
      </w:pPr>
    </w:lvl>
    <w:lvl w:ilvl="6">
      <w:start w:val="1"/>
      <w:numFmt w:val="decimal"/>
      <w:lvlText w:val="%7."/>
      <w:lvlJc w:val="left"/>
      <w:pPr>
        <w:ind w:left="5182" w:firstLine="4822"/>
      </w:pPr>
    </w:lvl>
    <w:lvl w:ilvl="7">
      <w:start w:val="1"/>
      <w:numFmt w:val="lowerLetter"/>
      <w:lvlText w:val="%8."/>
      <w:lvlJc w:val="left"/>
      <w:pPr>
        <w:ind w:left="5902" w:firstLine="5542"/>
      </w:pPr>
    </w:lvl>
    <w:lvl w:ilvl="8">
      <w:start w:val="1"/>
      <w:numFmt w:val="lowerRoman"/>
      <w:lvlText w:val="%9."/>
      <w:lvlJc w:val="right"/>
      <w:pPr>
        <w:ind w:left="6622" w:firstLine="6442"/>
      </w:pPr>
    </w:lvl>
  </w:abstractNum>
  <w:abstractNum w:abstractNumId="7" w15:restartNumberingAfterBreak="0">
    <w:nsid w:val="358D0D93"/>
    <w:multiLevelType w:val="hybridMultilevel"/>
    <w:tmpl w:val="B56679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B10B3A"/>
    <w:multiLevelType w:val="multilevel"/>
    <w:tmpl w:val="E0FE2E16"/>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1.%2.%3."/>
      <w:lvlJc w:val="left"/>
      <w:pPr>
        <w:ind w:left="850" w:hanging="283"/>
      </w:pPr>
    </w:lvl>
    <w:lvl w:ilvl="3">
      <w:start w:val="1"/>
      <w:numFmt w:val="decimal"/>
      <w:lvlText w:val="%1.%2.%3.%4."/>
      <w:lvlJc w:val="left"/>
      <w:pPr>
        <w:ind w:left="1134" w:hanging="283"/>
      </w:pPr>
    </w:lvl>
    <w:lvl w:ilvl="4">
      <w:start w:val="1"/>
      <w:numFmt w:val="decimal"/>
      <w:lvlText w:val="%1.%2.%3.%4.%5."/>
      <w:lvlJc w:val="left"/>
      <w:pPr>
        <w:ind w:left="1417" w:hanging="283"/>
      </w:pPr>
    </w:lvl>
    <w:lvl w:ilvl="5">
      <w:start w:val="1"/>
      <w:numFmt w:val="decimal"/>
      <w:lvlText w:val="%1.%2.%3.%4.%5.%6."/>
      <w:lvlJc w:val="left"/>
      <w:pPr>
        <w:ind w:left="1701" w:hanging="283"/>
      </w:pPr>
    </w:lvl>
    <w:lvl w:ilvl="6">
      <w:start w:val="1"/>
      <w:numFmt w:val="decimal"/>
      <w:lvlText w:val="%1.%2.%3.%4.%5.%6.%7."/>
      <w:lvlJc w:val="left"/>
      <w:pPr>
        <w:ind w:left="1984" w:hanging="283"/>
      </w:pPr>
    </w:lvl>
    <w:lvl w:ilvl="7">
      <w:start w:val="1"/>
      <w:numFmt w:val="decimal"/>
      <w:lvlText w:val="%1.%2.%3.%4.%5.%6.%7.%8."/>
      <w:lvlJc w:val="left"/>
      <w:pPr>
        <w:ind w:left="2268" w:hanging="283"/>
      </w:pPr>
    </w:lvl>
    <w:lvl w:ilvl="8">
      <w:start w:val="1"/>
      <w:numFmt w:val="decimal"/>
      <w:lvlText w:val="%1.%2.%3.%4.%5.%6.%7.%8.%9."/>
      <w:lvlJc w:val="left"/>
      <w:pPr>
        <w:ind w:left="2551" w:hanging="283"/>
      </w:pPr>
    </w:lvl>
  </w:abstractNum>
  <w:abstractNum w:abstractNumId="9" w15:restartNumberingAfterBreak="0">
    <w:nsid w:val="4475791E"/>
    <w:multiLevelType w:val="hybridMultilevel"/>
    <w:tmpl w:val="B1465232"/>
    <w:lvl w:ilvl="0" w:tplc="5F326A40">
      <w:start w:val="4"/>
      <w:numFmt w:val="bullet"/>
      <w:lvlText w:val="-"/>
      <w:lvlJc w:val="left"/>
      <w:pPr>
        <w:ind w:left="643" w:hanging="360"/>
      </w:pPr>
      <w:rPr>
        <w:rFonts w:ascii="Times New Roman" w:eastAsia="Times New Roman" w:hAnsi="Times New Roman" w:cs="Times New Roman" w:hint="default"/>
        <w:sz w:val="28"/>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0" w15:restartNumberingAfterBreak="0">
    <w:nsid w:val="535475FE"/>
    <w:multiLevelType w:val="hybridMultilevel"/>
    <w:tmpl w:val="109A566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957CCA"/>
    <w:multiLevelType w:val="hybridMultilevel"/>
    <w:tmpl w:val="DE1085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0E6197"/>
    <w:multiLevelType w:val="multilevel"/>
    <w:tmpl w:val="772081BC"/>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1.%2.%3."/>
      <w:lvlJc w:val="left"/>
      <w:pPr>
        <w:ind w:left="850" w:hanging="283"/>
      </w:pPr>
    </w:lvl>
    <w:lvl w:ilvl="3">
      <w:start w:val="1"/>
      <w:numFmt w:val="decimal"/>
      <w:lvlText w:val="%1.%2.%3.%4."/>
      <w:lvlJc w:val="left"/>
      <w:pPr>
        <w:ind w:left="1134" w:hanging="283"/>
      </w:pPr>
    </w:lvl>
    <w:lvl w:ilvl="4">
      <w:start w:val="1"/>
      <w:numFmt w:val="decimal"/>
      <w:lvlText w:val="%1.%2.%3.%4.%5."/>
      <w:lvlJc w:val="left"/>
      <w:pPr>
        <w:ind w:left="1417" w:hanging="283"/>
      </w:pPr>
    </w:lvl>
    <w:lvl w:ilvl="5">
      <w:start w:val="1"/>
      <w:numFmt w:val="decimal"/>
      <w:lvlText w:val="%1.%2.%3.%4.%5.%6."/>
      <w:lvlJc w:val="left"/>
      <w:pPr>
        <w:ind w:left="1701" w:hanging="283"/>
      </w:pPr>
    </w:lvl>
    <w:lvl w:ilvl="6">
      <w:start w:val="1"/>
      <w:numFmt w:val="decimal"/>
      <w:lvlText w:val="%1.%2.%3.%4.%5.%6.%7."/>
      <w:lvlJc w:val="left"/>
      <w:pPr>
        <w:ind w:left="1984" w:hanging="283"/>
      </w:pPr>
    </w:lvl>
    <w:lvl w:ilvl="7">
      <w:start w:val="1"/>
      <w:numFmt w:val="decimal"/>
      <w:lvlText w:val="%1.%2.%3.%4.%5.%6.%7.%8."/>
      <w:lvlJc w:val="left"/>
      <w:pPr>
        <w:ind w:left="2268" w:hanging="283"/>
      </w:pPr>
    </w:lvl>
    <w:lvl w:ilvl="8">
      <w:start w:val="1"/>
      <w:numFmt w:val="decimal"/>
      <w:lvlText w:val="%1.%2.%3.%4.%5.%6.%7.%8.%9."/>
      <w:lvlJc w:val="left"/>
      <w:pPr>
        <w:ind w:left="2551" w:hanging="283"/>
      </w:pPr>
    </w:lvl>
  </w:abstractNum>
  <w:abstractNum w:abstractNumId="13" w15:restartNumberingAfterBreak="0">
    <w:nsid w:val="6B364ECB"/>
    <w:multiLevelType w:val="hybridMultilevel"/>
    <w:tmpl w:val="3196B0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9C7BBC"/>
    <w:multiLevelType w:val="hybridMultilevel"/>
    <w:tmpl w:val="AC106C96"/>
    <w:lvl w:ilvl="0" w:tplc="55B8EE54">
      <w:start w:val="16"/>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73DD2B7B"/>
    <w:multiLevelType w:val="multilevel"/>
    <w:tmpl w:val="A7C24E06"/>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7B8F6C1E"/>
    <w:multiLevelType w:val="hybridMultilevel"/>
    <w:tmpl w:val="D27EA8E8"/>
    <w:lvl w:ilvl="0" w:tplc="77E2754C">
      <w:start w:val="1"/>
      <w:numFmt w:val="decimal"/>
      <w:lvlText w:val="%1."/>
      <w:lvlJc w:val="left"/>
      <w:pPr>
        <w:ind w:left="720" w:hanging="360"/>
      </w:pPr>
      <w:rPr>
        <w:rFonts w:eastAsia="Andale Sans U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2"/>
  </w:num>
  <w:num w:numId="3">
    <w:abstractNumId w:val="8"/>
  </w:num>
  <w:num w:numId="4">
    <w:abstractNumId w:val="8"/>
    <w:lvlOverride w:ilvl="0">
      <w:startOverride w:val="1"/>
    </w:lvlOverride>
  </w:num>
  <w:num w:numId="5">
    <w:abstractNumId w:val="4"/>
  </w:num>
  <w:num w:numId="6">
    <w:abstractNumId w:val="4"/>
    <w:lvlOverride w:ilvl="0">
      <w:startOverride w:val="1"/>
    </w:lvlOverride>
  </w:num>
  <w:num w:numId="7">
    <w:abstractNumId w:val="0"/>
  </w:num>
  <w:num w:numId="8">
    <w:abstractNumId w:val="5"/>
  </w:num>
  <w:num w:numId="9">
    <w:abstractNumId w:val="9"/>
  </w:num>
  <w:num w:numId="10">
    <w:abstractNumId w:val="14"/>
  </w:num>
  <w:num w:numId="11">
    <w:abstractNumId w:val="2"/>
  </w:num>
  <w:num w:numId="12">
    <w:abstractNumId w:val="6"/>
  </w:num>
  <w:num w:numId="13">
    <w:abstractNumId w:val="3"/>
  </w:num>
  <w:num w:numId="14">
    <w:abstractNumId w:val="13"/>
  </w:num>
  <w:num w:numId="15">
    <w:abstractNumId w:val="16"/>
  </w:num>
  <w:num w:numId="16">
    <w:abstractNumId w:val="7"/>
  </w:num>
  <w:num w:numId="17">
    <w:abstractNumId w:val="1"/>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99"/>
    <w:rsid w:val="0000462F"/>
    <w:rsid w:val="0005530C"/>
    <w:rsid w:val="0006567A"/>
    <w:rsid w:val="0007586D"/>
    <w:rsid w:val="00080C38"/>
    <w:rsid w:val="000972AC"/>
    <w:rsid w:val="000A3610"/>
    <w:rsid w:val="000E65AE"/>
    <w:rsid w:val="000F3279"/>
    <w:rsid w:val="0011428E"/>
    <w:rsid w:val="0014460E"/>
    <w:rsid w:val="00172339"/>
    <w:rsid w:val="00175373"/>
    <w:rsid w:val="0018056D"/>
    <w:rsid w:val="0018258A"/>
    <w:rsid w:val="001906E4"/>
    <w:rsid w:val="001A0EEC"/>
    <w:rsid w:val="001A7EBE"/>
    <w:rsid w:val="001C52F7"/>
    <w:rsid w:val="001D7C4A"/>
    <w:rsid w:val="001F18DF"/>
    <w:rsid w:val="001F24AE"/>
    <w:rsid w:val="00203B2E"/>
    <w:rsid w:val="00246315"/>
    <w:rsid w:val="00252C60"/>
    <w:rsid w:val="00270563"/>
    <w:rsid w:val="002734A8"/>
    <w:rsid w:val="002776CF"/>
    <w:rsid w:val="00281BA1"/>
    <w:rsid w:val="002B03E8"/>
    <w:rsid w:val="002D5A15"/>
    <w:rsid w:val="003028D5"/>
    <w:rsid w:val="0030443E"/>
    <w:rsid w:val="00305F1D"/>
    <w:rsid w:val="003125FC"/>
    <w:rsid w:val="003334CF"/>
    <w:rsid w:val="003A0846"/>
    <w:rsid w:val="003B0EDD"/>
    <w:rsid w:val="003C176D"/>
    <w:rsid w:val="003D31E7"/>
    <w:rsid w:val="00406E26"/>
    <w:rsid w:val="00413D33"/>
    <w:rsid w:val="0042371E"/>
    <w:rsid w:val="00454921"/>
    <w:rsid w:val="004948EF"/>
    <w:rsid w:val="004C02AC"/>
    <w:rsid w:val="004C34EF"/>
    <w:rsid w:val="004E23DA"/>
    <w:rsid w:val="004E24B2"/>
    <w:rsid w:val="004E4D9D"/>
    <w:rsid w:val="004F29DD"/>
    <w:rsid w:val="00526472"/>
    <w:rsid w:val="005345B1"/>
    <w:rsid w:val="00575C6F"/>
    <w:rsid w:val="005931E2"/>
    <w:rsid w:val="005A0331"/>
    <w:rsid w:val="005A1FA8"/>
    <w:rsid w:val="005A6DF7"/>
    <w:rsid w:val="005D5268"/>
    <w:rsid w:val="005E2518"/>
    <w:rsid w:val="00647D40"/>
    <w:rsid w:val="0065368B"/>
    <w:rsid w:val="006615A2"/>
    <w:rsid w:val="0066677A"/>
    <w:rsid w:val="00690D13"/>
    <w:rsid w:val="006A4909"/>
    <w:rsid w:val="006A4D7E"/>
    <w:rsid w:val="006B1D7D"/>
    <w:rsid w:val="00711E0C"/>
    <w:rsid w:val="00730578"/>
    <w:rsid w:val="007444E3"/>
    <w:rsid w:val="0074636E"/>
    <w:rsid w:val="00776F4C"/>
    <w:rsid w:val="00783C39"/>
    <w:rsid w:val="007A7186"/>
    <w:rsid w:val="007B7EF1"/>
    <w:rsid w:val="007E1F2A"/>
    <w:rsid w:val="007F1A4E"/>
    <w:rsid w:val="00807C79"/>
    <w:rsid w:val="008225FC"/>
    <w:rsid w:val="00850A74"/>
    <w:rsid w:val="0086004E"/>
    <w:rsid w:val="00896835"/>
    <w:rsid w:val="008B3D48"/>
    <w:rsid w:val="008E061D"/>
    <w:rsid w:val="009035DA"/>
    <w:rsid w:val="00950BBA"/>
    <w:rsid w:val="0096088E"/>
    <w:rsid w:val="00984A36"/>
    <w:rsid w:val="009B18A9"/>
    <w:rsid w:val="009C7FB7"/>
    <w:rsid w:val="009D5E5A"/>
    <w:rsid w:val="00A01B31"/>
    <w:rsid w:val="00A0370D"/>
    <w:rsid w:val="00A32156"/>
    <w:rsid w:val="00A6262E"/>
    <w:rsid w:val="00AA3C33"/>
    <w:rsid w:val="00AD211A"/>
    <w:rsid w:val="00AE4FE8"/>
    <w:rsid w:val="00AF1A97"/>
    <w:rsid w:val="00AF54C0"/>
    <w:rsid w:val="00AF79AD"/>
    <w:rsid w:val="00B02459"/>
    <w:rsid w:val="00B1306C"/>
    <w:rsid w:val="00B14F14"/>
    <w:rsid w:val="00B15C72"/>
    <w:rsid w:val="00B17FC9"/>
    <w:rsid w:val="00B20D23"/>
    <w:rsid w:val="00B23B36"/>
    <w:rsid w:val="00B37AAB"/>
    <w:rsid w:val="00B411E9"/>
    <w:rsid w:val="00B61712"/>
    <w:rsid w:val="00B70953"/>
    <w:rsid w:val="00B934B7"/>
    <w:rsid w:val="00BA6CC3"/>
    <w:rsid w:val="00BB1A5C"/>
    <w:rsid w:val="00BB39E6"/>
    <w:rsid w:val="00BD257D"/>
    <w:rsid w:val="00BE3539"/>
    <w:rsid w:val="00BE3BF4"/>
    <w:rsid w:val="00BE4BF5"/>
    <w:rsid w:val="00BF411C"/>
    <w:rsid w:val="00C34A73"/>
    <w:rsid w:val="00C551F2"/>
    <w:rsid w:val="00CD5060"/>
    <w:rsid w:val="00CE14FC"/>
    <w:rsid w:val="00D01AF1"/>
    <w:rsid w:val="00D02AFF"/>
    <w:rsid w:val="00D20315"/>
    <w:rsid w:val="00D637DF"/>
    <w:rsid w:val="00D66979"/>
    <w:rsid w:val="00D74011"/>
    <w:rsid w:val="00D76AED"/>
    <w:rsid w:val="00D87A7B"/>
    <w:rsid w:val="00D933A3"/>
    <w:rsid w:val="00D93AE4"/>
    <w:rsid w:val="00D93E9D"/>
    <w:rsid w:val="00DA1357"/>
    <w:rsid w:val="00DC0C3B"/>
    <w:rsid w:val="00DC54D5"/>
    <w:rsid w:val="00DC790C"/>
    <w:rsid w:val="00DD7A4F"/>
    <w:rsid w:val="00DE3CBE"/>
    <w:rsid w:val="00E069D7"/>
    <w:rsid w:val="00E270F3"/>
    <w:rsid w:val="00E41299"/>
    <w:rsid w:val="00E44473"/>
    <w:rsid w:val="00E5325D"/>
    <w:rsid w:val="00E64F08"/>
    <w:rsid w:val="00E747C8"/>
    <w:rsid w:val="00E809FC"/>
    <w:rsid w:val="00E8113D"/>
    <w:rsid w:val="00EC010B"/>
    <w:rsid w:val="00ED2BC0"/>
    <w:rsid w:val="00ED31B2"/>
    <w:rsid w:val="00ED3DA5"/>
    <w:rsid w:val="00EF395C"/>
    <w:rsid w:val="00EF5A13"/>
    <w:rsid w:val="00F0008C"/>
    <w:rsid w:val="00F413F3"/>
    <w:rsid w:val="00F44D56"/>
    <w:rsid w:val="00F476D2"/>
    <w:rsid w:val="00F822D3"/>
    <w:rsid w:val="00F97D19"/>
    <w:rsid w:val="00FC2B47"/>
    <w:rsid w:val="00FE2C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5707F-07D5-4059-A4C9-253CEF98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0">
    <w:name w:val="standard"/>
    <w:pPr>
      <w:suppressAutoHyphens/>
      <w:snapToGrid w:val="0"/>
    </w:pPr>
    <w:rPr>
      <w:rFonts w:eastAsia="Times New Roman" w:cs="Times New Roman"/>
      <w:szCs w:val="20"/>
      <w:lang w:val="cs-CZ" w:bidi="ar-SA"/>
    </w:rPr>
  </w:style>
  <w:style w:type="paragraph" w:styleId="Bezmezer">
    <w:name w:val="No Spacing"/>
    <w:uiPriority w:val="1"/>
    <w:qFormat/>
    <w:pPr>
      <w:widowControl/>
      <w:suppressAutoHyphens/>
      <w:spacing w:line="100" w:lineRule="atLeast"/>
    </w:pPr>
    <w:rPr>
      <w:rFonts w:ascii="Calibri" w:eastAsia="SimSun" w:hAnsi="Calibri" w:cs="Calibri"/>
      <w:sz w:val="22"/>
      <w:szCs w:val="22"/>
      <w:lang w:val="cs-CZ" w:eastAsia="en-US" w:bidi="ar-SA"/>
    </w:rPr>
  </w:style>
  <w:style w:type="paragraph" w:styleId="Odstavecseseznamem">
    <w:name w:val="List Paragraph"/>
    <w:basedOn w:val="Normln"/>
    <w:uiPriority w:val="34"/>
    <w:qFormat/>
    <w:pPr>
      <w:ind w:left="720"/>
    </w:pPr>
  </w:style>
  <w:style w:type="character" w:customStyle="1" w:styleId="Internetlink">
    <w:name w:val="Internet link"/>
    <w:rPr>
      <w:color w:val="000080"/>
      <w:u w:val="single"/>
    </w:rPr>
  </w:style>
  <w:style w:type="character" w:customStyle="1" w:styleId="NumberingSymbols">
    <w:name w:val="Numbering Symbols"/>
  </w:style>
  <w:style w:type="paragraph" w:styleId="Normlnweb">
    <w:name w:val="Normal (Web)"/>
    <w:basedOn w:val="Normln"/>
    <w:uiPriority w:val="99"/>
    <w:pPr>
      <w:widowControl/>
      <w:suppressAutoHyphens w:val="0"/>
      <w:spacing w:before="100" w:after="100"/>
      <w:textAlignment w:val="auto"/>
    </w:pPr>
    <w:rPr>
      <w:rFonts w:eastAsia="Times New Roman" w:cs="Times New Roman"/>
      <w:kern w:val="0"/>
      <w:lang w:val="cs-CZ" w:eastAsia="cs-CZ" w:bidi="ar-SA"/>
    </w:rPr>
  </w:style>
  <w:style w:type="numbering" w:customStyle="1" w:styleId="WW8Num1">
    <w:name w:val="WW8Num1"/>
    <w:basedOn w:val="Bezseznamu"/>
    <w:pPr>
      <w:numPr>
        <w:numId w:val="1"/>
      </w:numPr>
    </w:pPr>
  </w:style>
  <w:style w:type="paragraph" w:styleId="Zhlav">
    <w:name w:val="header"/>
    <w:basedOn w:val="Normln"/>
    <w:link w:val="ZhlavChar"/>
    <w:uiPriority w:val="99"/>
    <w:unhideWhenUsed/>
    <w:rsid w:val="00776F4C"/>
    <w:pPr>
      <w:tabs>
        <w:tab w:val="center" w:pos="4536"/>
        <w:tab w:val="right" w:pos="9072"/>
      </w:tabs>
    </w:pPr>
  </w:style>
  <w:style w:type="character" w:customStyle="1" w:styleId="ZhlavChar">
    <w:name w:val="Záhlaví Char"/>
    <w:basedOn w:val="Standardnpsmoodstavce"/>
    <w:link w:val="Zhlav"/>
    <w:uiPriority w:val="99"/>
    <w:rsid w:val="00776F4C"/>
  </w:style>
  <w:style w:type="paragraph" w:styleId="Zpat">
    <w:name w:val="footer"/>
    <w:basedOn w:val="Normln"/>
    <w:link w:val="ZpatChar"/>
    <w:uiPriority w:val="99"/>
    <w:unhideWhenUsed/>
    <w:rsid w:val="00776F4C"/>
    <w:pPr>
      <w:tabs>
        <w:tab w:val="center" w:pos="4536"/>
        <w:tab w:val="right" w:pos="9072"/>
      </w:tabs>
    </w:pPr>
  </w:style>
  <w:style w:type="character" w:customStyle="1" w:styleId="ZpatChar">
    <w:name w:val="Zápatí Char"/>
    <w:basedOn w:val="Standardnpsmoodstavce"/>
    <w:link w:val="Zpat"/>
    <w:uiPriority w:val="99"/>
    <w:rsid w:val="00776F4C"/>
  </w:style>
  <w:style w:type="paragraph" w:styleId="Textbubliny">
    <w:name w:val="Balloon Text"/>
    <w:basedOn w:val="Normln"/>
    <w:link w:val="TextbublinyChar"/>
    <w:uiPriority w:val="99"/>
    <w:semiHidden/>
    <w:unhideWhenUsed/>
    <w:rsid w:val="008B3D48"/>
    <w:rPr>
      <w:rFonts w:ascii="Tahoma" w:hAnsi="Tahoma"/>
      <w:sz w:val="16"/>
      <w:szCs w:val="16"/>
    </w:rPr>
  </w:style>
  <w:style w:type="character" w:customStyle="1" w:styleId="TextbublinyChar">
    <w:name w:val="Text bubliny Char"/>
    <w:basedOn w:val="Standardnpsmoodstavce"/>
    <w:link w:val="Textbubliny"/>
    <w:uiPriority w:val="99"/>
    <w:semiHidden/>
    <w:rsid w:val="008B3D48"/>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0466">
      <w:bodyDiv w:val="1"/>
      <w:marLeft w:val="0"/>
      <w:marRight w:val="0"/>
      <w:marTop w:val="0"/>
      <w:marBottom w:val="0"/>
      <w:divBdr>
        <w:top w:val="none" w:sz="0" w:space="0" w:color="auto"/>
        <w:left w:val="none" w:sz="0" w:space="0" w:color="auto"/>
        <w:bottom w:val="none" w:sz="0" w:space="0" w:color="auto"/>
        <w:right w:val="none" w:sz="0" w:space="0" w:color="auto"/>
      </w:divBdr>
    </w:div>
    <w:div w:id="447507520">
      <w:bodyDiv w:val="1"/>
      <w:marLeft w:val="0"/>
      <w:marRight w:val="0"/>
      <w:marTop w:val="0"/>
      <w:marBottom w:val="0"/>
      <w:divBdr>
        <w:top w:val="none" w:sz="0" w:space="0" w:color="auto"/>
        <w:left w:val="none" w:sz="0" w:space="0" w:color="auto"/>
        <w:bottom w:val="none" w:sz="0" w:space="0" w:color="auto"/>
        <w:right w:val="none" w:sz="0" w:space="0" w:color="auto"/>
      </w:divBdr>
    </w:div>
    <w:div w:id="951208645">
      <w:bodyDiv w:val="1"/>
      <w:marLeft w:val="0"/>
      <w:marRight w:val="0"/>
      <w:marTop w:val="0"/>
      <w:marBottom w:val="0"/>
      <w:divBdr>
        <w:top w:val="none" w:sz="0" w:space="0" w:color="auto"/>
        <w:left w:val="none" w:sz="0" w:space="0" w:color="auto"/>
        <w:bottom w:val="none" w:sz="0" w:space="0" w:color="auto"/>
        <w:right w:val="none" w:sz="0" w:space="0" w:color="auto"/>
      </w:divBdr>
    </w:div>
    <w:div w:id="998457754">
      <w:bodyDiv w:val="1"/>
      <w:marLeft w:val="0"/>
      <w:marRight w:val="0"/>
      <w:marTop w:val="0"/>
      <w:marBottom w:val="0"/>
      <w:divBdr>
        <w:top w:val="none" w:sz="0" w:space="0" w:color="auto"/>
        <w:left w:val="none" w:sz="0" w:space="0" w:color="auto"/>
        <w:bottom w:val="none" w:sz="0" w:space="0" w:color="auto"/>
        <w:right w:val="none" w:sz="0" w:space="0" w:color="auto"/>
      </w:divBdr>
    </w:div>
    <w:div w:id="999042521">
      <w:bodyDiv w:val="1"/>
      <w:marLeft w:val="0"/>
      <w:marRight w:val="0"/>
      <w:marTop w:val="0"/>
      <w:marBottom w:val="0"/>
      <w:divBdr>
        <w:top w:val="none" w:sz="0" w:space="0" w:color="auto"/>
        <w:left w:val="none" w:sz="0" w:space="0" w:color="auto"/>
        <w:bottom w:val="none" w:sz="0" w:space="0" w:color="auto"/>
        <w:right w:val="none" w:sz="0" w:space="0" w:color="auto"/>
      </w:divBdr>
    </w:div>
    <w:div w:id="1015616899">
      <w:bodyDiv w:val="1"/>
      <w:marLeft w:val="0"/>
      <w:marRight w:val="0"/>
      <w:marTop w:val="0"/>
      <w:marBottom w:val="0"/>
      <w:divBdr>
        <w:top w:val="none" w:sz="0" w:space="0" w:color="auto"/>
        <w:left w:val="none" w:sz="0" w:space="0" w:color="auto"/>
        <w:bottom w:val="none" w:sz="0" w:space="0" w:color="auto"/>
        <w:right w:val="none" w:sz="0" w:space="0" w:color="auto"/>
      </w:divBdr>
    </w:div>
    <w:div w:id="1389719683">
      <w:bodyDiv w:val="1"/>
      <w:marLeft w:val="0"/>
      <w:marRight w:val="0"/>
      <w:marTop w:val="0"/>
      <w:marBottom w:val="0"/>
      <w:divBdr>
        <w:top w:val="none" w:sz="0" w:space="0" w:color="auto"/>
        <w:left w:val="none" w:sz="0" w:space="0" w:color="auto"/>
        <w:bottom w:val="none" w:sz="0" w:space="0" w:color="auto"/>
        <w:right w:val="none" w:sz="0" w:space="0" w:color="auto"/>
      </w:divBdr>
    </w:div>
    <w:div w:id="1554661221">
      <w:bodyDiv w:val="1"/>
      <w:marLeft w:val="0"/>
      <w:marRight w:val="0"/>
      <w:marTop w:val="0"/>
      <w:marBottom w:val="0"/>
      <w:divBdr>
        <w:top w:val="none" w:sz="0" w:space="0" w:color="auto"/>
        <w:left w:val="none" w:sz="0" w:space="0" w:color="auto"/>
        <w:bottom w:val="none" w:sz="0" w:space="0" w:color="auto"/>
        <w:right w:val="none" w:sz="0" w:space="0" w:color="auto"/>
      </w:divBdr>
    </w:div>
    <w:div w:id="2121560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F4F00-6363-42ED-8896-5646E6AB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9509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Pášová Markéta</dc:creator>
  <cp:lastModifiedBy>Pášová Markéta</cp:lastModifiedBy>
  <cp:revision>2</cp:revision>
  <cp:lastPrinted>2019-06-20T13:05:00Z</cp:lastPrinted>
  <dcterms:created xsi:type="dcterms:W3CDTF">2019-09-22T14:05:00Z</dcterms:created>
  <dcterms:modified xsi:type="dcterms:W3CDTF">2019-09-22T14:05:00Z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